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233E0" w14:textId="7FF3A9C3" w:rsidR="00B04F62" w:rsidRDefault="00B04F62" w:rsidP="00B04F62">
      <w:pPr>
        <w:tabs>
          <w:tab w:val="left" w:pos="3255"/>
        </w:tabs>
        <w:spacing w:after="0" w:line="240" w:lineRule="auto"/>
        <w:ind w:firstLine="60"/>
        <w:jc w:val="right"/>
        <w:rPr>
          <w:rFonts w:ascii="Times New Roman" w:eastAsia="Times New Roman" w:hAnsi="Times New Roman" w:cs="Times New Roman"/>
          <w:bCs/>
          <w:sz w:val="24"/>
          <w:szCs w:val="24"/>
        </w:rPr>
      </w:pPr>
      <w:r w:rsidRPr="00B04F62">
        <w:rPr>
          <w:rFonts w:ascii="Times New Roman" w:eastAsia="Times New Roman" w:hAnsi="Times New Roman" w:cs="Times New Roman"/>
          <w:bCs/>
          <w:sz w:val="24"/>
          <w:szCs w:val="24"/>
        </w:rPr>
        <w:t>Specialiųjų sąlygų 2 priedas</w:t>
      </w:r>
      <w:r>
        <w:rPr>
          <w:rFonts w:ascii="Times New Roman" w:eastAsia="Times New Roman" w:hAnsi="Times New Roman" w:cs="Times New Roman"/>
          <w:bCs/>
          <w:sz w:val="24"/>
          <w:szCs w:val="24"/>
        </w:rPr>
        <w:t xml:space="preserve"> „Techninė specifikacija“</w:t>
      </w:r>
    </w:p>
    <w:p w14:paraId="2F295B28" w14:textId="77777777" w:rsidR="00B04F62" w:rsidRPr="00B04F62" w:rsidRDefault="00B04F62" w:rsidP="00B04F62">
      <w:pPr>
        <w:tabs>
          <w:tab w:val="left" w:pos="3255"/>
        </w:tabs>
        <w:spacing w:after="0" w:line="240" w:lineRule="auto"/>
        <w:ind w:firstLine="60"/>
        <w:jc w:val="right"/>
        <w:rPr>
          <w:rFonts w:ascii="Times New Roman" w:eastAsia="Times New Roman" w:hAnsi="Times New Roman" w:cs="Times New Roman"/>
          <w:bCs/>
          <w:sz w:val="24"/>
          <w:szCs w:val="24"/>
        </w:rPr>
      </w:pPr>
    </w:p>
    <w:p w14:paraId="31CA97C3" w14:textId="77777777" w:rsidR="00B04F62" w:rsidRDefault="0069627E" w:rsidP="003826E9">
      <w:pPr>
        <w:tabs>
          <w:tab w:val="left" w:pos="3255"/>
        </w:tabs>
        <w:spacing w:after="0" w:line="240" w:lineRule="auto"/>
        <w:ind w:firstLine="60"/>
        <w:jc w:val="center"/>
        <w:rPr>
          <w:rFonts w:ascii="Times New Roman" w:eastAsia="Times New Roman" w:hAnsi="Times New Roman" w:cs="Times New Roman"/>
          <w:b/>
          <w:sz w:val="24"/>
          <w:szCs w:val="24"/>
        </w:rPr>
      </w:pPr>
      <w:r w:rsidRPr="0092434E">
        <w:rPr>
          <w:rFonts w:ascii="Times New Roman" w:eastAsia="Times New Roman" w:hAnsi="Times New Roman" w:cs="Times New Roman"/>
          <w:b/>
          <w:sz w:val="24"/>
          <w:szCs w:val="24"/>
        </w:rPr>
        <w:t xml:space="preserve">KELIONIŲ ORGANIZAVIMO PASLAUGŲ </w:t>
      </w:r>
      <w:r w:rsidR="00690DE1">
        <w:rPr>
          <w:rFonts w:ascii="Times New Roman" w:eastAsia="Times New Roman" w:hAnsi="Times New Roman" w:cs="Times New Roman"/>
          <w:b/>
          <w:sz w:val="24"/>
          <w:szCs w:val="24"/>
        </w:rPr>
        <w:t xml:space="preserve">PIRKIMO </w:t>
      </w:r>
    </w:p>
    <w:p w14:paraId="3A39BDF3" w14:textId="609AE831" w:rsidR="0069627E" w:rsidRPr="0092434E" w:rsidRDefault="0069627E" w:rsidP="003826E9">
      <w:pPr>
        <w:tabs>
          <w:tab w:val="left" w:pos="3255"/>
        </w:tabs>
        <w:spacing w:after="0" w:line="240" w:lineRule="auto"/>
        <w:ind w:firstLine="60"/>
        <w:jc w:val="center"/>
        <w:rPr>
          <w:rFonts w:ascii="Times New Roman" w:eastAsia="Calibri" w:hAnsi="Times New Roman" w:cs="Times New Roman"/>
          <w:b/>
          <w:bCs/>
          <w:sz w:val="24"/>
          <w:szCs w:val="24"/>
        </w:rPr>
      </w:pPr>
      <w:r w:rsidRPr="0092434E">
        <w:rPr>
          <w:rFonts w:ascii="Times New Roman" w:eastAsia="Times New Roman" w:hAnsi="Times New Roman" w:cs="Times New Roman"/>
          <w:b/>
          <w:sz w:val="24"/>
          <w:szCs w:val="24"/>
        </w:rPr>
        <w:t>TECHNINĖ SPECIFIKACIJA</w:t>
      </w:r>
    </w:p>
    <w:p w14:paraId="5438EA1E" w14:textId="77777777" w:rsidR="0069627E" w:rsidRPr="0092434E" w:rsidRDefault="0069627E" w:rsidP="0069627E">
      <w:pPr>
        <w:spacing w:after="0" w:line="240" w:lineRule="auto"/>
        <w:ind w:firstLine="720"/>
        <w:jc w:val="both"/>
        <w:rPr>
          <w:rFonts w:ascii="Times New Roman" w:eastAsia="Times New Roman" w:hAnsi="Times New Roman" w:cs="Times New Roman"/>
          <w:sz w:val="24"/>
          <w:szCs w:val="24"/>
        </w:rPr>
      </w:pPr>
    </w:p>
    <w:p w14:paraId="267A6EBF" w14:textId="77777777" w:rsidR="0069627E" w:rsidRPr="0092434E" w:rsidRDefault="0069627E" w:rsidP="0069627E">
      <w:pPr>
        <w:tabs>
          <w:tab w:val="left" w:pos="567"/>
        </w:tabs>
        <w:spacing w:after="0" w:line="240" w:lineRule="auto"/>
        <w:ind w:firstLine="720"/>
        <w:jc w:val="center"/>
        <w:rPr>
          <w:rFonts w:ascii="Times New Roman" w:eastAsia="Calibri" w:hAnsi="Times New Roman" w:cs="Times New Roman"/>
          <w:b/>
          <w:sz w:val="24"/>
          <w:szCs w:val="24"/>
        </w:rPr>
      </w:pPr>
      <w:r w:rsidRPr="0092434E">
        <w:rPr>
          <w:rFonts w:ascii="Times New Roman" w:eastAsia="Calibri" w:hAnsi="Times New Roman" w:cs="Times New Roman"/>
          <w:b/>
          <w:sz w:val="24"/>
          <w:szCs w:val="24"/>
        </w:rPr>
        <w:t>1. PIRKIMO OBJEKTAS</w:t>
      </w:r>
    </w:p>
    <w:p w14:paraId="41F753CD" w14:textId="77777777" w:rsidR="0069627E" w:rsidRPr="0092434E" w:rsidRDefault="0069627E" w:rsidP="0069627E">
      <w:pPr>
        <w:tabs>
          <w:tab w:val="left" w:pos="567"/>
        </w:tabs>
        <w:spacing w:after="0" w:line="240" w:lineRule="auto"/>
        <w:ind w:firstLine="720"/>
        <w:jc w:val="center"/>
        <w:rPr>
          <w:rFonts w:ascii="Times New Roman" w:eastAsia="Calibri" w:hAnsi="Times New Roman" w:cs="Times New Roman"/>
          <w:b/>
          <w:sz w:val="24"/>
          <w:szCs w:val="24"/>
        </w:rPr>
      </w:pPr>
    </w:p>
    <w:p w14:paraId="4856C513" w14:textId="4FE8EBEF" w:rsidR="0069627E" w:rsidRPr="0092434E" w:rsidRDefault="0069627E" w:rsidP="0069627E">
      <w:pPr>
        <w:tabs>
          <w:tab w:val="left" w:pos="567"/>
        </w:tabs>
        <w:spacing w:after="0" w:line="240" w:lineRule="auto"/>
        <w:ind w:firstLine="567"/>
        <w:jc w:val="both"/>
        <w:rPr>
          <w:rFonts w:ascii="Times New Roman" w:eastAsia="Calibri" w:hAnsi="Times New Roman" w:cs="Times New Roman"/>
          <w:i/>
          <w:sz w:val="24"/>
          <w:szCs w:val="24"/>
        </w:rPr>
      </w:pPr>
      <w:r w:rsidRPr="0092434E">
        <w:rPr>
          <w:rFonts w:ascii="Times New Roman" w:eastAsia="Calibri" w:hAnsi="Times New Roman" w:cs="Times New Roman"/>
          <w:sz w:val="24"/>
          <w:szCs w:val="24"/>
        </w:rPr>
        <w:t>1.</w:t>
      </w:r>
      <w:r w:rsidR="009C782B">
        <w:rPr>
          <w:rFonts w:ascii="Times New Roman" w:eastAsia="Calibri" w:hAnsi="Times New Roman" w:cs="Times New Roman"/>
          <w:sz w:val="24"/>
          <w:szCs w:val="24"/>
        </w:rPr>
        <w:t>1.</w:t>
      </w:r>
      <w:r w:rsidRPr="0092434E">
        <w:rPr>
          <w:rFonts w:ascii="Times New Roman" w:eastAsia="Calibri" w:hAnsi="Times New Roman" w:cs="Times New Roman"/>
          <w:sz w:val="24"/>
          <w:szCs w:val="24"/>
        </w:rPr>
        <w:t xml:space="preserve"> </w:t>
      </w:r>
      <w:r w:rsidR="00FE2044">
        <w:rPr>
          <w:rFonts w:ascii="Times New Roman" w:eastAsia="Calibri" w:hAnsi="Times New Roman" w:cs="Times New Roman"/>
          <w:sz w:val="24"/>
          <w:szCs w:val="24"/>
        </w:rPr>
        <w:t xml:space="preserve">Pirkimo objektas </w:t>
      </w:r>
      <w:r w:rsidR="00CD256B">
        <w:rPr>
          <w:rFonts w:ascii="Times New Roman" w:eastAsia="Calibri" w:hAnsi="Times New Roman" w:cs="Times New Roman"/>
          <w:sz w:val="24"/>
          <w:szCs w:val="24"/>
        </w:rPr>
        <w:t>–</w:t>
      </w:r>
      <w:r w:rsidR="00FE2044">
        <w:rPr>
          <w:rFonts w:ascii="Times New Roman" w:eastAsia="Calibri" w:hAnsi="Times New Roman" w:cs="Times New Roman"/>
          <w:sz w:val="24"/>
          <w:szCs w:val="24"/>
        </w:rPr>
        <w:t xml:space="preserve"> k</w:t>
      </w:r>
      <w:r w:rsidRPr="0092434E">
        <w:rPr>
          <w:rFonts w:ascii="Times New Roman" w:eastAsia="Calibri" w:hAnsi="Times New Roman" w:cs="Times New Roman"/>
          <w:sz w:val="24"/>
          <w:szCs w:val="24"/>
        </w:rPr>
        <w:t xml:space="preserve">elionių organizavimo paslaugos, kurias sudaro: </w:t>
      </w:r>
    </w:p>
    <w:p w14:paraId="43D34F6E" w14:textId="6CE7D8FC" w:rsidR="0069627E" w:rsidRPr="0092434E" w:rsidRDefault="0069627E" w:rsidP="00C85124">
      <w:pPr>
        <w:tabs>
          <w:tab w:val="left" w:pos="567"/>
        </w:tabs>
        <w:spacing w:after="0" w:line="240" w:lineRule="auto"/>
        <w:ind w:firstLine="851"/>
        <w:jc w:val="both"/>
        <w:rPr>
          <w:rFonts w:ascii="Times New Roman" w:eastAsia="Calibri" w:hAnsi="Times New Roman" w:cs="Times New Roman"/>
          <w:i/>
          <w:sz w:val="24"/>
          <w:szCs w:val="24"/>
        </w:rPr>
      </w:pPr>
      <w:r w:rsidRPr="0092434E">
        <w:rPr>
          <w:rFonts w:ascii="Times New Roman" w:eastAsia="Calibri" w:hAnsi="Times New Roman" w:cs="Times New Roman"/>
          <w:sz w:val="24"/>
          <w:szCs w:val="24"/>
        </w:rPr>
        <w:t>1.1.</w:t>
      </w:r>
      <w:r w:rsidR="009C782B">
        <w:rPr>
          <w:rFonts w:ascii="Times New Roman" w:eastAsia="Calibri" w:hAnsi="Times New Roman" w:cs="Times New Roman"/>
          <w:sz w:val="24"/>
          <w:szCs w:val="24"/>
        </w:rPr>
        <w:t>1.</w:t>
      </w:r>
      <w:r w:rsidRPr="0092434E">
        <w:rPr>
          <w:rFonts w:ascii="Times New Roman" w:eastAsia="Calibri" w:hAnsi="Times New Roman" w:cs="Times New Roman"/>
          <w:sz w:val="24"/>
          <w:szCs w:val="24"/>
        </w:rPr>
        <w:t xml:space="preserve"> kelionės oro transportu organizavimo paslaugos</w:t>
      </w:r>
      <w:r w:rsidR="009C782B">
        <w:rPr>
          <w:rFonts w:ascii="Times New Roman" w:eastAsia="Calibri" w:hAnsi="Times New Roman" w:cs="Times New Roman"/>
          <w:sz w:val="24"/>
          <w:szCs w:val="24"/>
        </w:rPr>
        <w:t>.</w:t>
      </w:r>
      <w:r w:rsidR="009C782B" w:rsidRPr="009C782B">
        <w:t xml:space="preserve"> </w:t>
      </w:r>
      <w:r w:rsidR="009C782B" w:rsidRPr="009C782B">
        <w:rPr>
          <w:rFonts w:ascii="Times New Roman" w:eastAsia="Calibri" w:hAnsi="Times New Roman" w:cs="Times New Roman"/>
          <w:sz w:val="24"/>
          <w:szCs w:val="24"/>
        </w:rPr>
        <w:t>Numatoma keliauti ekonomine klase, o atskirais atvejais – verslo klase</w:t>
      </w:r>
      <w:r w:rsidRPr="0092434E">
        <w:rPr>
          <w:rFonts w:ascii="Times New Roman" w:eastAsia="Calibri" w:hAnsi="Times New Roman" w:cs="Times New Roman"/>
          <w:sz w:val="24"/>
          <w:szCs w:val="24"/>
        </w:rPr>
        <w:t>;</w:t>
      </w:r>
    </w:p>
    <w:p w14:paraId="1C9B0D86" w14:textId="6D6AC71C" w:rsidR="0069627E" w:rsidRPr="0092434E" w:rsidRDefault="0069627E" w:rsidP="00C85124">
      <w:pPr>
        <w:tabs>
          <w:tab w:val="left" w:pos="567"/>
        </w:tabs>
        <w:spacing w:after="0" w:line="240" w:lineRule="auto"/>
        <w:ind w:firstLine="851"/>
        <w:jc w:val="both"/>
        <w:rPr>
          <w:rFonts w:ascii="Times New Roman" w:eastAsia="Calibri" w:hAnsi="Times New Roman" w:cs="Times New Roman"/>
          <w:sz w:val="24"/>
          <w:szCs w:val="24"/>
        </w:rPr>
      </w:pPr>
      <w:r w:rsidRPr="0092434E">
        <w:rPr>
          <w:rFonts w:ascii="Times New Roman" w:eastAsia="Calibri" w:hAnsi="Times New Roman" w:cs="Times New Roman"/>
          <w:sz w:val="24"/>
          <w:szCs w:val="24"/>
        </w:rPr>
        <w:t>1.</w:t>
      </w:r>
      <w:r w:rsidR="009C782B">
        <w:rPr>
          <w:rFonts w:ascii="Times New Roman" w:eastAsia="Calibri" w:hAnsi="Times New Roman" w:cs="Times New Roman"/>
          <w:sz w:val="24"/>
          <w:szCs w:val="24"/>
        </w:rPr>
        <w:t>1.</w:t>
      </w:r>
      <w:r w:rsidRPr="0092434E">
        <w:rPr>
          <w:rFonts w:ascii="Times New Roman" w:eastAsia="Calibri" w:hAnsi="Times New Roman" w:cs="Times New Roman"/>
          <w:sz w:val="24"/>
          <w:szCs w:val="24"/>
        </w:rPr>
        <w:t>2. viešbučio rezervavimo ir apgyvendinimo jame organizavimo paslaugos;</w:t>
      </w:r>
    </w:p>
    <w:p w14:paraId="03628A00" w14:textId="562AA55B" w:rsidR="0069627E" w:rsidRPr="0092434E" w:rsidRDefault="0069627E" w:rsidP="00C85124">
      <w:pPr>
        <w:tabs>
          <w:tab w:val="left" w:pos="567"/>
        </w:tabs>
        <w:spacing w:after="0" w:line="240" w:lineRule="auto"/>
        <w:ind w:firstLine="851"/>
        <w:jc w:val="both"/>
        <w:rPr>
          <w:rFonts w:ascii="Times New Roman" w:eastAsia="Calibri" w:hAnsi="Times New Roman" w:cs="Times New Roman"/>
          <w:sz w:val="24"/>
          <w:szCs w:val="24"/>
        </w:rPr>
      </w:pPr>
      <w:r w:rsidRPr="0092434E">
        <w:rPr>
          <w:rFonts w:ascii="Times New Roman" w:eastAsia="Calibri" w:hAnsi="Times New Roman" w:cs="Times New Roman"/>
          <w:sz w:val="24"/>
          <w:szCs w:val="24"/>
        </w:rPr>
        <w:t>1.</w:t>
      </w:r>
      <w:r w:rsidR="009C782B">
        <w:rPr>
          <w:rFonts w:ascii="Times New Roman" w:eastAsia="Calibri" w:hAnsi="Times New Roman" w:cs="Times New Roman"/>
          <w:sz w:val="24"/>
          <w:szCs w:val="24"/>
        </w:rPr>
        <w:t>1.</w:t>
      </w:r>
      <w:r w:rsidRPr="0092434E">
        <w:rPr>
          <w:rFonts w:ascii="Times New Roman" w:eastAsia="Calibri" w:hAnsi="Times New Roman" w:cs="Times New Roman"/>
          <w:sz w:val="24"/>
          <w:szCs w:val="24"/>
        </w:rPr>
        <w:t>3. kelionės sausumos ir vandens transportu (autobusų, traukinių ir vandens transporto bilietų rezervavimo ir pardavimo paslaugos, transporto nuomos ir transporto organizavimo nuo oro uosto iki viešbučio paslaugos ir kitos panašios paslaugos) organizavimo paslaugos;</w:t>
      </w:r>
    </w:p>
    <w:p w14:paraId="7654DDF1" w14:textId="5D74BF01" w:rsidR="0069627E" w:rsidRPr="0092434E" w:rsidRDefault="0069627E" w:rsidP="00C85124">
      <w:pPr>
        <w:tabs>
          <w:tab w:val="left" w:pos="567"/>
        </w:tabs>
        <w:spacing w:after="0" w:line="240" w:lineRule="auto"/>
        <w:ind w:firstLine="851"/>
        <w:jc w:val="both"/>
        <w:rPr>
          <w:rFonts w:ascii="Times New Roman" w:eastAsia="Calibri" w:hAnsi="Times New Roman" w:cs="Times New Roman"/>
          <w:sz w:val="24"/>
          <w:szCs w:val="24"/>
        </w:rPr>
      </w:pPr>
      <w:r w:rsidRPr="0092434E">
        <w:rPr>
          <w:rFonts w:ascii="Times New Roman" w:eastAsia="Calibri" w:hAnsi="Times New Roman" w:cs="Times New Roman"/>
          <w:sz w:val="24"/>
          <w:szCs w:val="24"/>
        </w:rPr>
        <w:t>1.</w:t>
      </w:r>
      <w:r w:rsidR="009C782B">
        <w:rPr>
          <w:rFonts w:ascii="Times New Roman" w:eastAsia="Calibri" w:hAnsi="Times New Roman" w:cs="Times New Roman"/>
          <w:sz w:val="24"/>
          <w:szCs w:val="24"/>
        </w:rPr>
        <w:t>1.</w:t>
      </w:r>
      <w:r w:rsidRPr="0092434E">
        <w:rPr>
          <w:rFonts w:ascii="Times New Roman" w:eastAsia="Calibri" w:hAnsi="Times New Roman" w:cs="Times New Roman"/>
          <w:sz w:val="24"/>
          <w:szCs w:val="24"/>
        </w:rPr>
        <w:t>4. kelionės draudimo pardavimo paslaugos;</w:t>
      </w:r>
    </w:p>
    <w:p w14:paraId="30D34C61" w14:textId="28347F49" w:rsidR="0069627E" w:rsidRPr="0092434E" w:rsidRDefault="0069627E" w:rsidP="00C85124">
      <w:pPr>
        <w:tabs>
          <w:tab w:val="left" w:pos="567"/>
        </w:tabs>
        <w:spacing w:after="0" w:line="240" w:lineRule="auto"/>
        <w:ind w:firstLine="851"/>
        <w:jc w:val="both"/>
        <w:rPr>
          <w:rFonts w:ascii="Times New Roman" w:eastAsia="Calibri" w:hAnsi="Times New Roman" w:cs="Times New Roman"/>
          <w:sz w:val="24"/>
          <w:szCs w:val="24"/>
        </w:rPr>
      </w:pPr>
      <w:r w:rsidRPr="0092434E">
        <w:rPr>
          <w:rFonts w:ascii="Times New Roman" w:eastAsia="Calibri" w:hAnsi="Times New Roman" w:cs="Times New Roman"/>
          <w:sz w:val="24"/>
          <w:szCs w:val="24"/>
        </w:rPr>
        <w:t>1.</w:t>
      </w:r>
      <w:r w:rsidR="009C782B">
        <w:rPr>
          <w:rFonts w:ascii="Times New Roman" w:eastAsia="Calibri" w:hAnsi="Times New Roman" w:cs="Times New Roman"/>
          <w:sz w:val="24"/>
          <w:szCs w:val="24"/>
        </w:rPr>
        <w:t>1.</w:t>
      </w:r>
      <w:r w:rsidRPr="0092434E">
        <w:rPr>
          <w:rFonts w:ascii="Times New Roman" w:eastAsia="Calibri" w:hAnsi="Times New Roman" w:cs="Times New Roman"/>
          <w:sz w:val="24"/>
          <w:szCs w:val="24"/>
        </w:rPr>
        <w:t xml:space="preserve">5. vizų ir kitų kelionei būtinų dokumentų įforminimo bei išdavimo organizavimo paslaugos. </w:t>
      </w:r>
    </w:p>
    <w:p w14:paraId="42070795" w14:textId="15C8153B" w:rsidR="0069627E" w:rsidRPr="0092434E" w:rsidRDefault="00047B8A" w:rsidP="0069627E">
      <w:pPr>
        <w:tabs>
          <w:tab w:val="left" w:pos="567"/>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C782B">
        <w:rPr>
          <w:rFonts w:ascii="Times New Roman" w:eastAsia="Times New Roman" w:hAnsi="Times New Roman" w:cs="Times New Roman"/>
          <w:sz w:val="24"/>
          <w:szCs w:val="24"/>
        </w:rPr>
        <w:t>2.</w:t>
      </w:r>
      <w:r w:rsidR="0069627E" w:rsidRPr="0092434E">
        <w:rPr>
          <w:rFonts w:ascii="Times New Roman" w:eastAsia="Times New Roman" w:hAnsi="Times New Roman" w:cs="Times New Roman"/>
          <w:sz w:val="24"/>
          <w:szCs w:val="24"/>
        </w:rPr>
        <w:t xml:space="preserve"> </w:t>
      </w:r>
      <w:r w:rsidR="009C782B" w:rsidRPr="009C782B">
        <w:rPr>
          <w:rFonts w:ascii="Times New Roman" w:eastAsia="Times New Roman" w:hAnsi="Times New Roman" w:cs="Times New Roman"/>
          <w:sz w:val="24"/>
          <w:szCs w:val="24"/>
        </w:rPr>
        <w:t>Valstybinė ligonių kasa prie Sveikatos apsaugos ministerijos (toliau – VLK</w:t>
      </w:r>
      <w:r w:rsidR="009C782B">
        <w:rPr>
          <w:rFonts w:ascii="Times New Roman" w:eastAsia="Times New Roman" w:hAnsi="Times New Roman" w:cs="Times New Roman"/>
          <w:sz w:val="24"/>
          <w:szCs w:val="24"/>
        </w:rPr>
        <w:t xml:space="preserve"> arba perkančioji organizacija</w:t>
      </w:r>
      <w:r w:rsidR="009C782B" w:rsidRPr="009C782B">
        <w:rPr>
          <w:rFonts w:ascii="Times New Roman" w:eastAsia="Times New Roman" w:hAnsi="Times New Roman" w:cs="Times New Roman"/>
          <w:sz w:val="24"/>
          <w:szCs w:val="24"/>
        </w:rPr>
        <w:t>)</w:t>
      </w:r>
      <w:r w:rsidR="009C782B">
        <w:rPr>
          <w:rFonts w:ascii="Times New Roman" w:eastAsia="Times New Roman" w:hAnsi="Times New Roman" w:cs="Times New Roman"/>
          <w:sz w:val="24"/>
          <w:szCs w:val="24"/>
        </w:rPr>
        <w:t xml:space="preserve"> </w:t>
      </w:r>
      <w:r w:rsidR="0069627E" w:rsidRPr="0092434E">
        <w:rPr>
          <w:rFonts w:ascii="Times New Roman" w:eastAsia="Times New Roman" w:hAnsi="Times New Roman" w:cs="Times New Roman"/>
          <w:color w:val="000000"/>
          <w:sz w:val="24"/>
          <w:szCs w:val="24"/>
          <w:lang w:eastAsia="lt-LT"/>
        </w:rPr>
        <w:t>Paslaug</w:t>
      </w:r>
      <w:r w:rsidR="009C782B">
        <w:rPr>
          <w:rFonts w:ascii="Times New Roman" w:eastAsia="Times New Roman" w:hAnsi="Times New Roman" w:cs="Times New Roman"/>
          <w:color w:val="000000"/>
          <w:sz w:val="24"/>
          <w:szCs w:val="24"/>
          <w:lang w:eastAsia="lt-LT"/>
        </w:rPr>
        <w:t>a</w:t>
      </w:r>
      <w:r w:rsidR="0069627E" w:rsidRPr="0092434E">
        <w:rPr>
          <w:rFonts w:ascii="Times New Roman" w:eastAsia="Times New Roman" w:hAnsi="Times New Roman" w:cs="Times New Roman"/>
          <w:color w:val="000000"/>
          <w:sz w:val="24"/>
          <w:szCs w:val="24"/>
          <w:lang w:eastAsia="lt-LT"/>
        </w:rPr>
        <w:t xml:space="preserve">s </w:t>
      </w:r>
      <w:r w:rsidR="00C85124">
        <w:rPr>
          <w:rFonts w:ascii="Times New Roman" w:eastAsia="Times New Roman" w:hAnsi="Times New Roman" w:cs="Times New Roman"/>
          <w:color w:val="000000"/>
          <w:sz w:val="24"/>
          <w:szCs w:val="24"/>
          <w:lang w:eastAsia="lt-LT"/>
        </w:rPr>
        <w:t xml:space="preserve">užsakys ir </w:t>
      </w:r>
      <w:r w:rsidR="0069627E" w:rsidRPr="0092434E">
        <w:rPr>
          <w:rFonts w:ascii="Times New Roman" w:eastAsia="Times New Roman" w:hAnsi="Times New Roman" w:cs="Times New Roman"/>
          <w:color w:val="000000"/>
          <w:sz w:val="24"/>
          <w:szCs w:val="24"/>
          <w:lang w:eastAsia="lt-LT"/>
        </w:rPr>
        <w:t>p</w:t>
      </w:r>
      <w:r w:rsidR="009C782B">
        <w:rPr>
          <w:rFonts w:ascii="Times New Roman" w:eastAsia="Times New Roman" w:hAnsi="Times New Roman" w:cs="Times New Roman"/>
          <w:color w:val="000000"/>
          <w:sz w:val="24"/>
          <w:szCs w:val="24"/>
          <w:lang w:eastAsia="lt-LT"/>
        </w:rPr>
        <w:t xml:space="preserve">irks </w:t>
      </w:r>
      <w:r w:rsidR="0069627E" w:rsidRPr="0092434E">
        <w:rPr>
          <w:rFonts w:ascii="Times New Roman" w:eastAsia="Times New Roman" w:hAnsi="Times New Roman" w:cs="Times New Roman"/>
          <w:color w:val="000000"/>
          <w:sz w:val="24"/>
          <w:szCs w:val="24"/>
          <w:lang w:eastAsia="lt-LT"/>
        </w:rPr>
        <w:t xml:space="preserve">pagal </w:t>
      </w:r>
      <w:r w:rsidR="009C782B">
        <w:rPr>
          <w:rFonts w:ascii="Times New Roman" w:eastAsia="Times New Roman" w:hAnsi="Times New Roman" w:cs="Times New Roman"/>
          <w:color w:val="000000"/>
          <w:sz w:val="24"/>
          <w:szCs w:val="24"/>
          <w:lang w:eastAsia="lt-LT"/>
        </w:rPr>
        <w:t xml:space="preserve">faktinį </w:t>
      </w:r>
      <w:r w:rsidR="0069627E" w:rsidRPr="0092434E">
        <w:rPr>
          <w:rFonts w:ascii="Times New Roman" w:eastAsia="Times New Roman" w:hAnsi="Times New Roman" w:cs="Times New Roman"/>
          <w:color w:val="000000"/>
          <w:sz w:val="24"/>
          <w:szCs w:val="24"/>
          <w:lang w:eastAsia="lt-LT"/>
        </w:rPr>
        <w:t xml:space="preserve">poreikį. </w:t>
      </w:r>
      <w:r w:rsidR="00327F19">
        <w:rPr>
          <w:rFonts w:ascii="Times New Roman" w:eastAsia="Times New Roman" w:hAnsi="Times New Roman" w:cs="Times New Roman"/>
          <w:color w:val="000000"/>
          <w:sz w:val="24"/>
          <w:szCs w:val="24"/>
          <w:lang w:eastAsia="lt-LT"/>
        </w:rPr>
        <w:t xml:space="preserve">Perkančioji organizacija </w:t>
      </w:r>
      <w:r w:rsidR="009F2D7D">
        <w:rPr>
          <w:rFonts w:ascii="Times New Roman" w:eastAsia="Times New Roman" w:hAnsi="Times New Roman" w:cs="Times New Roman"/>
          <w:color w:val="000000"/>
          <w:sz w:val="24"/>
          <w:szCs w:val="24"/>
          <w:lang w:eastAsia="lt-LT"/>
        </w:rPr>
        <w:t xml:space="preserve">neįsipareigoja </w:t>
      </w:r>
      <w:r w:rsidR="009C782B">
        <w:rPr>
          <w:rFonts w:ascii="Times New Roman" w:eastAsia="Times New Roman" w:hAnsi="Times New Roman" w:cs="Times New Roman"/>
          <w:color w:val="000000"/>
          <w:sz w:val="24"/>
          <w:szCs w:val="24"/>
          <w:lang w:eastAsia="lt-LT"/>
        </w:rPr>
        <w:t xml:space="preserve">nupirkti Paslaugų už </w:t>
      </w:r>
      <w:r w:rsidR="009F2D7D">
        <w:rPr>
          <w:rFonts w:ascii="Times New Roman" w:eastAsia="Times New Roman" w:hAnsi="Times New Roman" w:cs="Times New Roman"/>
          <w:color w:val="000000"/>
          <w:sz w:val="24"/>
          <w:szCs w:val="24"/>
          <w:lang w:eastAsia="lt-LT"/>
        </w:rPr>
        <w:t>visą</w:t>
      </w:r>
      <w:r w:rsidR="009C782B">
        <w:rPr>
          <w:rFonts w:ascii="Times New Roman" w:eastAsia="Times New Roman" w:hAnsi="Times New Roman" w:cs="Times New Roman"/>
          <w:color w:val="000000"/>
          <w:sz w:val="24"/>
          <w:szCs w:val="24"/>
          <w:lang w:eastAsia="lt-LT"/>
        </w:rPr>
        <w:t xml:space="preserve"> Pirkimo sutartyje </w:t>
      </w:r>
      <w:r w:rsidR="009F2D7D">
        <w:rPr>
          <w:rFonts w:ascii="Times New Roman" w:eastAsia="Times New Roman" w:hAnsi="Times New Roman" w:cs="Times New Roman"/>
          <w:color w:val="000000"/>
          <w:sz w:val="24"/>
          <w:szCs w:val="24"/>
          <w:lang w:eastAsia="lt-LT"/>
        </w:rPr>
        <w:t>numatytą sutarties</w:t>
      </w:r>
      <w:r w:rsidR="00C85124">
        <w:rPr>
          <w:rFonts w:ascii="Times New Roman" w:eastAsia="Times New Roman" w:hAnsi="Times New Roman" w:cs="Times New Roman"/>
          <w:color w:val="000000"/>
          <w:sz w:val="24"/>
          <w:szCs w:val="24"/>
          <w:lang w:eastAsia="lt-LT"/>
        </w:rPr>
        <w:t xml:space="preserve"> kainą</w:t>
      </w:r>
      <w:r w:rsidR="009F2D7D">
        <w:rPr>
          <w:rFonts w:ascii="Times New Roman" w:eastAsia="Times New Roman" w:hAnsi="Times New Roman" w:cs="Times New Roman"/>
          <w:color w:val="000000"/>
          <w:sz w:val="24"/>
          <w:szCs w:val="24"/>
          <w:lang w:eastAsia="lt-LT"/>
        </w:rPr>
        <w:t xml:space="preserve">. </w:t>
      </w:r>
    </w:p>
    <w:p w14:paraId="22BAA9FC" w14:textId="77777777" w:rsidR="0069627E" w:rsidRPr="0092434E" w:rsidRDefault="0069627E" w:rsidP="0069627E">
      <w:pPr>
        <w:tabs>
          <w:tab w:val="left" w:pos="567"/>
        </w:tabs>
        <w:spacing w:after="0" w:line="240" w:lineRule="auto"/>
        <w:ind w:firstLine="567"/>
        <w:jc w:val="both"/>
        <w:rPr>
          <w:rFonts w:ascii="Times New Roman" w:eastAsia="Calibri" w:hAnsi="Times New Roman" w:cs="Times New Roman"/>
          <w:sz w:val="24"/>
          <w:szCs w:val="24"/>
        </w:rPr>
      </w:pPr>
    </w:p>
    <w:p w14:paraId="6E17EDA1" w14:textId="5974F678" w:rsidR="0069627E" w:rsidRPr="0092434E" w:rsidRDefault="009C782B" w:rsidP="0069627E">
      <w:pPr>
        <w:spacing w:after="0" w:line="240" w:lineRule="auto"/>
        <w:ind w:firstLine="720"/>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r w:rsidR="0069627E" w:rsidRPr="0092434E">
        <w:rPr>
          <w:rFonts w:ascii="Times New Roman" w:eastAsia="Calibri" w:hAnsi="Times New Roman" w:cs="Times New Roman"/>
          <w:b/>
          <w:sz w:val="24"/>
          <w:szCs w:val="24"/>
        </w:rPr>
        <w:t>. REIKALAVIMAI PIRKIMO OBJEKTUI</w:t>
      </w:r>
    </w:p>
    <w:p w14:paraId="27042576" w14:textId="77777777" w:rsidR="0069627E" w:rsidRPr="0092434E" w:rsidRDefault="0069627E" w:rsidP="0069627E">
      <w:pPr>
        <w:spacing w:after="0" w:line="240" w:lineRule="auto"/>
        <w:ind w:firstLine="720"/>
        <w:jc w:val="both"/>
        <w:rPr>
          <w:rFonts w:ascii="Times New Roman" w:eastAsia="Times New Roman" w:hAnsi="Times New Roman" w:cs="Times New Roman"/>
          <w:sz w:val="24"/>
          <w:szCs w:val="24"/>
        </w:rPr>
      </w:pPr>
    </w:p>
    <w:p w14:paraId="651DEFF7" w14:textId="62DAEA41" w:rsidR="0069627E" w:rsidRPr="0092434E" w:rsidRDefault="009C782B" w:rsidP="0069627E">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69627E" w:rsidRPr="0092434E">
        <w:rPr>
          <w:rFonts w:ascii="Times New Roman" w:eastAsia="Calibri" w:hAnsi="Times New Roman" w:cs="Times New Roman"/>
          <w:sz w:val="24"/>
          <w:szCs w:val="24"/>
        </w:rPr>
        <w:t xml:space="preserve">. Perkančioji organizacija planuoja tarnybines keliones užsienyje. Detali informacija apie numatomas įsigyti kelionių organizavimo paslaugas bus pateikiama kiekvieno konkretaus užsakymo metu kelionių organizatoriaus ar kelionių pardavimo agento (toliau – tiekėjas) nurodytu kontaktiniu el. paštu. </w:t>
      </w:r>
    </w:p>
    <w:p w14:paraId="488BB73D" w14:textId="0359ACF0" w:rsidR="0069627E" w:rsidRPr="0092434E" w:rsidRDefault="009D3001" w:rsidP="0069627E">
      <w:pPr>
        <w:spacing w:after="0" w:line="240" w:lineRule="auto"/>
        <w:ind w:firstLine="567"/>
        <w:jc w:val="both"/>
        <w:rPr>
          <w:rFonts w:ascii="Times New Roman" w:eastAsia="Calibri" w:hAnsi="Times New Roman" w:cs="Times New Roman"/>
          <w:i/>
          <w:sz w:val="24"/>
          <w:szCs w:val="24"/>
        </w:rPr>
      </w:pPr>
      <w:r>
        <w:rPr>
          <w:rFonts w:ascii="Times New Roman" w:eastAsia="Calibri" w:hAnsi="Times New Roman" w:cs="Times New Roman"/>
          <w:sz w:val="24"/>
          <w:szCs w:val="24"/>
        </w:rPr>
        <w:t>2.2.</w:t>
      </w:r>
      <w:r w:rsidR="0069627E" w:rsidRPr="0092434E">
        <w:rPr>
          <w:rFonts w:ascii="Times New Roman" w:eastAsia="Calibri" w:hAnsi="Times New Roman" w:cs="Times New Roman"/>
          <w:sz w:val="24"/>
          <w:szCs w:val="24"/>
        </w:rPr>
        <w:t xml:space="preserve"> Tiekėjas turi pateikti kelionės organizavimo pasiūlymus perkančiosios organizacijos nurodytu el. paštu ne vėliau kaip per 3 darbo valandas nuo perkančiosios organizacijos užsakymo pateikimo. </w:t>
      </w:r>
    </w:p>
    <w:p w14:paraId="33017734" w14:textId="224C2731" w:rsidR="0069627E" w:rsidRPr="0092434E" w:rsidRDefault="009D3001" w:rsidP="0069627E">
      <w:pPr>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2.</w:t>
      </w:r>
      <w:r w:rsidR="0069627E" w:rsidRPr="0092434E">
        <w:rPr>
          <w:rFonts w:ascii="Times New Roman" w:eastAsia="Calibri" w:hAnsi="Times New Roman" w:cs="Times New Roman"/>
          <w:sz w:val="24"/>
          <w:szCs w:val="24"/>
        </w:rPr>
        <w:t xml:space="preserve">3. Tiekėjas įsipareigoja vykdyti užsakymą dėl perkančiosios organizacijos pasirinkto skrydžio, apgyvendinimo ir kitų paslaugų, tik gavęs raštišką (el. paštu) perkančiosios organizacijos užsakymo patvirtinimą. </w:t>
      </w:r>
      <w:r w:rsidR="0069627E" w:rsidRPr="0092434E">
        <w:rPr>
          <w:rFonts w:ascii="Times New Roman" w:eastAsia="Times New Roman" w:hAnsi="Times New Roman" w:cs="Times New Roman"/>
          <w:sz w:val="24"/>
          <w:szCs w:val="24"/>
          <w:lang w:eastAsia="lt-LT"/>
        </w:rPr>
        <w:t>Priėmęs galutinį užsakymą ir suderinęs su perkančiąja organizacija paslaugų kainą, tiekėjas turi išrašyti perkančiajai organizacijai sąskaitą faktūrą arba lygiavertį dokumentą, kuriame turi būti nurodyta suteiktų paslaugų kaina ir jos sudedamosios dalys. Perkančiosios organizacijos reikalavimu, tiekėjas turi pateikti paslaugų kainą pagrindžiančių dokumentų kopijas.</w:t>
      </w:r>
    </w:p>
    <w:p w14:paraId="5A46C9C6" w14:textId="3E5D31DE" w:rsidR="0069627E" w:rsidRPr="0092434E" w:rsidRDefault="009D3001" w:rsidP="0069627E">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69627E" w:rsidRPr="0092434E">
        <w:rPr>
          <w:rFonts w:ascii="Times New Roman" w:eastAsia="Calibri" w:hAnsi="Times New Roman" w:cs="Times New Roman"/>
          <w:sz w:val="24"/>
          <w:szCs w:val="24"/>
        </w:rPr>
        <w:t xml:space="preserve"> Tiekėjas privalo nedelsiant raštu arba telefonu informuoti perkančiąją organizaciją apie bet kokius pasikeitimus, susijusius su kelionių organizavimo paslaugų teikimu. </w:t>
      </w:r>
    </w:p>
    <w:p w14:paraId="68B7A07F" w14:textId="184EF6BB" w:rsidR="0069627E" w:rsidRPr="0092434E" w:rsidRDefault="009D3001" w:rsidP="0069627E">
      <w:pPr>
        <w:spacing w:after="0" w:line="240" w:lineRule="auto"/>
        <w:ind w:firstLine="567"/>
        <w:jc w:val="both"/>
        <w:rPr>
          <w:rFonts w:ascii="Times New Roman" w:eastAsia="Calibri" w:hAnsi="Times New Roman" w:cs="Times New Roman"/>
          <w:i/>
          <w:sz w:val="24"/>
          <w:szCs w:val="24"/>
        </w:rPr>
      </w:pPr>
      <w:r>
        <w:rPr>
          <w:rFonts w:ascii="Times New Roman" w:eastAsia="Calibri" w:hAnsi="Times New Roman" w:cs="Times New Roman"/>
          <w:sz w:val="24"/>
          <w:szCs w:val="24"/>
        </w:rPr>
        <w:t>2.5.</w:t>
      </w:r>
      <w:r w:rsidR="0069627E" w:rsidRPr="0092434E">
        <w:rPr>
          <w:rFonts w:ascii="Times New Roman" w:eastAsia="Calibri" w:hAnsi="Times New Roman" w:cs="Times New Roman"/>
          <w:sz w:val="24"/>
          <w:szCs w:val="24"/>
        </w:rPr>
        <w:t xml:space="preserve"> Tiekėjas turi užtikrinti nuolatinę pagalbą atsiradus bet kokiems neaiškumams ar įvykus nenumatytiems atsitikimams kelionės metu ar po jos.</w:t>
      </w:r>
      <w:r w:rsidR="0069627E" w:rsidRPr="0092434E">
        <w:rPr>
          <w:rFonts w:ascii="Times New Roman" w:eastAsia="Times New Roman" w:hAnsi="Times New Roman" w:cs="Times New Roman"/>
          <w:sz w:val="24"/>
          <w:szCs w:val="24"/>
        </w:rPr>
        <w:t xml:space="preserve"> </w:t>
      </w:r>
      <w:r w:rsidR="00717726" w:rsidRPr="0092434E">
        <w:rPr>
          <w:rFonts w:ascii="Times New Roman" w:eastAsia="Times New Roman" w:hAnsi="Times New Roman" w:cs="Times New Roman"/>
          <w:sz w:val="24"/>
          <w:szCs w:val="24"/>
        </w:rPr>
        <w:t>Taip pat užtikrina pagalbą pildant dokumentus praradus bagažą.</w:t>
      </w:r>
    </w:p>
    <w:p w14:paraId="679513BB" w14:textId="097E734F" w:rsidR="0069627E" w:rsidRPr="0092434E" w:rsidRDefault="009D3001" w:rsidP="0069627E">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0069627E" w:rsidRPr="0092434E">
        <w:rPr>
          <w:rFonts w:ascii="Times New Roman" w:eastAsia="Calibri" w:hAnsi="Times New Roman" w:cs="Times New Roman"/>
          <w:sz w:val="24"/>
          <w:szCs w:val="24"/>
        </w:rPr>
        <w:t xml:space="preserve"> Tiekėjas turi pateikti ne mažiau kaip 3 kelionės maršrutų pasiūlymus, iš kurių perkančioji organizacija išsirenka optimalų, jos poreikius atitinkantį pasiūlymą. Kelionės maršrutai siūlomi ekonomine klase, be nakvynių tarpiniuose miestuose, išskyrus atvejus, kai n</w:t>
      </w:r>
      <w:r w:rsidR="00E74344">
        <w:rPr>
          <w:rFonts w:ascii="Times New Roman" w:eastAsia="Calibri" w:hAnsi="Times New Roman" w:cs="Times New Roman"/>
          <w:sz w:val="24"/>
          <w:szCs w:val="24"/>
        </w:rPr>
        <w:t>ė</w:t>
      </w:r>
      <w:r w:rsidR="0069627E" w:rsidRPr="0092434E">
        <w:rPr>
          <w:rFonts w:ascii="Times New Roman" w:eastAsia="Calibri" w:hAnsi="Times New Roman" w:cs="Times New Roman"/>
          <w:sz w:val="24"/>
          <w:szCs w:val="24"/>
        </w:rPr>
        <w:t>ra įmanoma gauti bilietų ekonomine klase arba ekonomiškesnis kelionės maršrutas yra verslo klase. Jei neįmanoma pasiekti kelionės tikslo be persėdimų, maršrutas parenkamas su mažiausiu (iš galimų variantų) persėdimų skaičiumi. Perkančioji organizacija gali paprašyti tiekėjo pateikti momentines ekrano kopijas (</w:t>
      </w:r>
      <w:r w:rsidR="0069627E" w:rsidRPr="0092434E">
        <w:rPr>
          <w:rFonts w:ascii="Times New Roman" w:eastAsia="Calibri" w:hAnsi="Times New Roman" w:cs="Times New Roman"/>
          <w:i/>
          <w:sz w:val="24"/>
          <w:szCs w:val="24"/>
        </w:rPr>
        <w:t>anglų k. print screen</w:t>
      </w:r>
      <w:r w:rsidR="0069627E" w:rsidRPr="0092434E">
        <w:rPr>
          <w:rFonts w:ascii="Times New Roman" w:eastAsia="Calibri" w:hAnsi="Times New Roman" w:cs="Times New Roman"/>
          <w:sz w:val="24"/>
          <w:szCs w:val="24"/>
        </w:rPr>
        <w:t>), kuriose matytųsi paieškos rezultatai ir kiti galimi kelionės maršrutai, kurių tiekėjas nepasiūlė (kai tai įmanoma).</w:t>
      </w:r>
    </w:p>
    <w:p w14:paraId="5D22E6D7" w14:textId="702BC69D" w:rsidR="00F443A0" w:rsidRDefault="009D3001" w:rsidP="00F443A0">
      <w:pPr>
        <w:spacing w:after="0" w:line="240" w:lineRule="auto"/>
        <w:ind w:firstLine="567"/>
        <w:jc w:val="both"/>
        <w:rPr>
          <w:rFonts w:ascii="Times New Roman" w:hAnsi="Times New Roman" w:cs="Times New Roman"/>
        </w:rPr>
      </w:pPr>
      <w:r>
        <w:rPr>
          <w:rFonts w:ascii="Times New Roman" w:eastAsia="Calibri" w:hAnsi="Times New Roman" w:cs="Times New Roman"/>
          <w:sz w:val="24"/>
          <w:szCs w:val="24"/>
        </w:rPr>
        <w:t>2.7.</w:t>
      </w:r>
      <w:r w:rsidR="0069627E" w:rsidRPr="0092434E">
        <w:rPr>
          <w:rFonts w:ascii="Times New Roman" w:eastAsia="Calibri" w:hAnsi="Times New Roman" w:cs="Times New Roman"/>
          <w:sz w:val="24"/>
          <w:szCs w:val="24"/>
        </w:rPr>
        <w:t xml:space="preserve"> Tiekėjas gali siūlyti tik aviakompanijų Tarptautinės oro transporto asociacijos (to</w:t>
      </w:r>
      <w:r w:rsidR="005036CD">
        <w:rPr>
          <w:rFonts w:ascii="Times New Roman" w:eastAsia="Calibri" w:hAnsi="Times New Roman" w:cs="Times New Roman"/>
          <w:sz w:val="24"/>
          <w:szCs w:val="24"/>
        </w:rPr>
        <w:t xml:space="preserve">liau – IATA) </w:t>
      </w:r>
      <w:r w:rsidR="005036CD" w:rsidRPr="00035E6D">
        <w:rPr>
          <w:rFonts w:ascii="Times New Roman" w:hAnsi="Times New Roman" w:cs="Times New Roman"/>
          <w:sz w:val="24"/>
          <w:szCs w:val="24"/>
        </w:rPr>
        <w:t>narių aviabilietus</w:t>
      </w:r>
      <w:r w:rsidR="00F443A0" w:rsidRPr="00035E6D">
        <w:rPr>
          <w:rFonts w:ascii="Times New Roman" w:hAnsi="Times New Roman" w:cs="Times New Roman"/>
          <w:sz w:val="24"/>
          <w:szCs w:val="24"/>
        </w:rPr>
        <w:t>.</w:t>
      </w:r>
      <w:r w:rsidR="00F443A0">
        <w:rPr>
          <w:rFonts w:ascii="Times New Roman" w:hAnsi="Times New Roman" w:cs="Times New Roman"/>
        </w:rPr>
        <w:t xml:space="preserve"> </w:t>
      </w:r>
    </w:p>
    <w:p w14:paraId="1EFEB441" w14:textId="2AED4F96" w:rsidR="0069627E" w:rsidRPr="0092434E" w:rsidRDefault="009D3001" w:rsidP="00F443A0">
      <w:pPr>
        <w:spacing w:after="0" w:line="240" w:lineRule="auto"/>
        <w:ind w:firstLine="567"/>
        <w:jc w:val="both"/>
        <w:rPr>
          <w:rFonts w:ascii="Times New Roman" w:eastAsia="Calibri" w:hAnsi="Times New Roman" w:cs="Times New Roman"/>
          <w:strike/>
          <w:sz w:val="24"/>
          <w:szCs w:val="24"/>
        </w:rPr>
      </w:pPr>
      <w:r>
        <w:rPr>
          <w:rFonts w:ascii="Times New Roman" w:eastAsia="Calibri" w:hAnsi="Times New Roman" w:cs="Times New Roman"/>
          <w:sz w:val="24"/>
          <w:szCs w:val="24"/>
        </w:rPr>
        <w:t>2.8.</w:t>
      </w:r>
      <w:r w:rsidR="0069627E" w:rsidRPr="0092434E">
        <w:rPr>
          <w:rFonts w:ascii="Times New Roman" w:eastAsia="Calibri" w:hAnsi="Times New Roman" w:cs="Times New Roman"/>
          <w:sz w:val="24"/>
          <w:szCs w:val="24"/>
        </w:rPr>
        <w:t xml:space="preserve"> Skrendant su persėdimais, tarpiniai oro uostai turi būti </w:t>
      </w:r>
      <w:r w:rsidR="00E75F57" w:rsidRPr="0092434E">
        <w:rPr>
          <w:rFonts w:ascii="Times New Roman" w:eastAsia="Times New Roman" w:hAnsi="Times New Roman" w:cs="Times New Roman"/>
          <w:sz w:val="24"/>
          <w:szCs w:val="24"/>
          <w:lang w:eastAsia="lt-LT"/>
        </w:rPr>
        <w:t>Europos šal</w:t>
      </w:r>
      <w:r w:rsidR="00E75F57">
        <w:rPr>
          <w:rFonts w:ascii="Times New Roman" w:eastAsia="Times New Roman" w:hAnsi="Times New Roman" w:cs="Times New Roman"/>
          <w:sz w:val="24"/>
          <w:szCs w:val="24"/>
          <w:lang w:eastAsia="lt-LT"/>
        </w:rPr>
        <w:t>yse</w:t>
      </w:r>
      <w:r w:rsidR="00E75F57" w:rsidRPr="0092434E">
        <w:rPr>
          <w:rFonts w:ascii="Times New Roman" w:eastAsia="Times New Roman" w:hAnsi="Times New Roman" w:cs="Times New Roman"/>
          <w:sz w:val="24"/>
          <w:szCs w:val="24"/>
          <w:lang w:eastAsia="lt-LT"/>
        </w:rPr>
        <w:t>, kuriose yra nereikalinga</w:t>
      </w:r>
      <w:r w:rsidR="00E75F57">
        <w:rPr>
          <w:rFonts w:ascii="Times New Roman" w:eastAsia="Times New Roman" w:hAnsi="Times New Roman" w:cs="Times New Roman"/>
          <w:sz w:val="24"/>
          <w:szCs w:val="24"/>
          <w:lang w:eastAsia="lt-LT"/>
        </w:rPr>
        <w:t xml:space="preserve"> </w:t>
      </w:r>
      <w:r w:rsidR="00E75F57" w:rsidRPr="0092434E">
        <w:rPr>
          <w:rFonts w:ascii="Times New Roman" w:eastAsia="Times New Roman" w:hAnsi="Times New Roman" w:cs="Times New Roman"/>
          <w:sz w:val="24"/>
          <w:szCs w:val="24"/>
          <w:lang w:eastAsia="lt-LT"/>
        </w:rPr>
        <w:t>viza</w:t>
      </w:r>
      <w:r w:rsidR="00E75F57" w:rsidRPr="0092434E" w:rsidDel="00E75F57">
        <w:rPr>
          <w:rFonts w:ascii="Times New Roman" w:eastAsia="Calibri" w:hAnsi="Times New Roman" w:cs="Times New Roman"/>
          <w:sz w:val="24"/>
          <w:szCs w:val="24"/>
        </w:rPr>
        <w:t xml:space="preserve"> </w:t>
      </w:r>
      <w:r w:rsidR="0069627E" w:rsidRPr="0092434E">
        <w:rPr>
          <w:rFonts w:ascii="Times New Roman" w:eastAsia="Calibri" w:hAnsi="Times New Roman" w:cs="Times New Roman"/>
          <w:sz w:val="24"/>
          <w:szCs w:val="24"/>
        </w:rPr>
        <w:t xml:space="preserve">(kai tai yra įmanoma), o laukimo laikas tarp persėdimų nurodomas konkretaus užsakymo metu. </w:t>
      </w:r>
    </w:p>
    <w:p w14:paraId="2C55D58A" w14:textId="01E00C40" w:rsidR="0069627E" w:rsidRPr="0092434E" w:rsidRDefault="009D3001" w:rsidP="0069627E">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2.9.</w:t>
      </w:r>
      <w:r w:rsidR="0069627E" w:rsidRPr="0092434E">
        <w:rPr>
          <w:rFonts w:ascii="Times New Roman" w:eastAsia="Calibri" w:hAnsi="Times New Roman" w:cs="Times New Roman"/>
          <w:sz w:val="24"/>
          <w:szCs w:val="24"/>
        </w:rPr>
        <w:t xml:space="preserve"> Perkančiajai organizacijai turi būti leidžiama keisti arba grąžinti aviabilietus be apribojimų, jei tai leidžia aviakompanijų nustatytos bilietų pardavimo taisyklės. Jei šios taisyklės to neleidžia, aviabilietai keičiami ar grąžinami su aviakompanijų bilietų pardavimo taisyklėse nustatyta priemoka arba bauda. Ar perkančiajai organizacijai bus reikalingi bilietai su galimybe keisti arba grąžinti be apribojimų, nurodoma konkretaus užsakymo metu.</w:t>
      </w:r>
    </w:p>
    <w:p w14:paraId="73EDE440" w14:textId="5D153992" w:rsidR="0069627E" w:rsidRPr="0092434E" w:rsidRDefault="009D3001" w:rsidP="0069627E">
      <w:pPr>
        <w:spacing w:after="0" w:line="240" w:lineRule="auto"/>
        <w:ind w:firstLine="540"/>
        <w:jc w:val="both"/>
        <w:outlineLvl w:val="1"/>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2.10</w:t>
      </w:r>
      <w:r w:rsidR="0069627E" w:rsidRPr="0092434E">
        <w:rPr>
          <w:rFonts w:ascii="Times New Roman" w:eastAsia="Times New Roman" w:hAnsi="Times New Roman" w:cs="Times New Roman"/>
          <w:color w:val="000000"/>
          <w:sz w:val="24"/>
          <w:szCs w:val="24"/>
          <w:lang w:eastAsia="lt-LT"/>
        </w:rPr>
        <w:t xml:space="preserve">. Visai kelionei </w:t>
      </w:r>
      <w:r w:rsidR="003D09DD">
        <w:rPr>
          <w:rFonts w:ascii="Times New Roman" w:eastAsia="Times New Roman" w:hAnsi="Times New Roman" w:cs="Times New Roman"/>
          <w:color w:val="000000"/>
          <w:sz w:val="24"/>
          <w:szCs w:val="24"/>
          <w:lang w:eastAsia="lt-LT"/>
        </w:rPr>
        <w:t>–</w:t>
      </w:r>
      <w:r w:rsidR="0069627E" w:rsidRPr="0092434E">
        <w:rPr>
          <w:rFonts w:ascii="Times New Roman" w:eastAsia="Times New Roman" w:hAnsi="Times New Roman" w:cs="Times New Roman"/>
          <w:color w:val="000000"/>
          <w:sz w:val="24"/>
          <w:szCs w:val="24"/>
          <w:lang w:eastAsia="lt-LT"/>
        </w:rPr>
        <w:t xml:space="preserve"> pirmyn ir atgal, bilietas turi būti ištisinis </w:t>
      </w:r>
      <w:r w:rsidR="003D09DD">
        <w:rPr>
          <w:rFonts w:ascii="Times New Roman" w:eastAsia="Times New Roman" w:hAnsi="Times New Roman" w:cs="Times New Roman"/>
          <w:color w:val="000000"/>
          <w:sz w:val="24"/>
          <w:szCs w:val="24"/>
          <w:lang w:eastAsia="lt-LT"/>
        </w:rPr>
        <w:t>–</w:t>
      </w:r>
      <w:r w:rsidR="0069627E" w:rsidRPr="0092434E">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sz w:val="24"/>
          <w:szCs w:val="24"/>
          <w:lang w:eastAsia="lt-LT"/>
        </w:rPr>
        <w:t>išrašytas ant vieno blanko visai kelionei: į priekį ir atgal</w:t>
      </w:r>
      <w:r w:rsidR="0069627E" w:rsidRPr="0092434E">
        <w:rPr>
          <w:rFonts w:ascii="Times New Roman" w:eastAsia="Times New Roman" w:hAnsi="Times New Roman" w:cs="Times New Roman"/>
          <w:color w:val="000000"/>
          <w:sz w:val="24"/>
          <w:szCs w:val="24"/>
          <w:lang w:eastAsia="lt-LT"/>
        </w:rPr>
        <w:t>.</w:t>
      </w:r>
    </w:p>
    <w:p w14:paraId="085A5248" w14:textId="78D12E11" w:rsidR="0069627E" w:rsidRPr="0092434E" w:rsidRDefault="009D3001" w:rsidP="0069627E">
      <w:pPr>
        <w:spacing w:after="0" w:line="240" w:lineRule="auto"/>
        <w:ind w:firstLine="54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2.11</w:t>
      </w:r>
      <w:r w:rsidR="0069627E" w:rsidRPr="0092434E">
        <w:rPr>
          <w:rFonts w:ascii="Times New Roman" w:eastAsia="Times New Roman" w:hAnsi="Times New Roman" w:cs="Times New Roman"/>
          <w:color w:val="000000"/>
          <w:sz w:val="24"/>
          <w:szCs w:val="24"/>
          <w:lang w:eastAsia="lt-LT"/>
        </w:rPr>
        <w:t>. J</w:t>
      </w:r>
      <w:r w:rsidR="0069627E" w:rsidRPr="0092434E">
        <w:rPr>
          <w:rFonts w:ascii="Times New Roman" w:eastAsia="Times New Roman" w:hAnsi="Times New Roman" w:cs="Times New Roman"/>
          <w:sz w:val="24"/>
          <w:szCs w:val="24"/>
          <w:lang w:eastAsia="lt-LT"/>
        </w:rPr>
        <w:t xml:space="preserve">eigu nurodytu maršrutu egzistuoja bent vienos aviakompanijos skrydžiai be persėdimų – turi būti siūlomi tik skrydžiai be persėdimų (bilietas ištisinis, išrašytas ant vieno blanko visai kelionei: į priekį ir atgal). Jeigu skrydis bus su persėdimu, tai jis pasiūlyme turi būti su persėdimu pirmyn ir be persėdimo arba su persėdimu atgal (be nakvynių persėdimo miestuose); </w:t>
      </w:r>
      <w:r w:rsidR="0069627E" w:rsidRPr="0092434E">
        <w:rPr>
          <w:rFonts w:ascii="Times New Roman" w:eastAsia="Times New Roman" w:hAnsi="Times New Roman" w:cs="Times New Roman"/>
          <w:snapToGrid w:val="0"/>
          <w:sz w:val="24"/>
          <w:szCs w:val="24"/>
          <w:lang w:eastAsia="lt-LT"/>
        </w:rPr>
        <w:t>kelionės pirmyn metu turi būti ne daugiau kaip vienas persėdimas ir kelionės atgal metu turi būti ne daugiau kaip vienas persėdimas. Skrydžiui su persėdimu aviabilietas turi būti ištisinis (t.</w:t>
      </w:r>
      <w:r w:rsidR="003D09DD">
        <w:rPr>
          <w:rFonts w:ascii="Times New Roman" w:eastAsia="Times New Roman" w:hAnsi="Times New Roman" w:cs="Times New Roman"/>
          <w:snapToGrid w:val="0"/>
          <w:sz w:val="24"/>
          <w:szCs w:val="24"/>
          <w:lang w:eastAsia="lt-LT"/>
        </w:rPr>
        <w:t xml:space="preserve"> </w:t>
      </w:r>
      <w:r w:rsidR="0069627E" w:rsidRPr="0092434E">
        <w:rPr>
          <w:rFonts w:ascii="Times New Roman" w:eastAsia="Times New Roman" w:hAnsi="Times New Roman" w:cs="Times New Roman"/>
          <w:snapToGrid w:val="0"/>
          <w:sz w:val="24"/>
          <w:szCs w:val="24"/>
          <w:lang w:eastAsia="lt-LT"/>
        </w:rPr>
        <w:t xml:space="preserve">y. lėktuvo bilietas turi būti išrašytas ant vieno blanko visai kelionei: į priekį ir atgal). </w:t>
      </w:r>
      <w:r w:rsidR="0069627E" w:rsidRPr="0092434E">
        <w:rPr>
          <w:rFonts w:ascii="Times New Roman" w:eastAsia="Times New Roman" w:hAnsi="Times New Roman" w:cs="Times New Roman"/>
          <w:sz w:val="24"/>
          <w:szCs w:val="24"/>
          <w:lang w:eastAsia="lt-LT"/>
        </w:rPr>
        <w:t>Skrydžių su persėdimais į Europos Sąjungos šalis atveju, tarpiniai oro uostai turi būti Europos šal</w:t>
      </w:r>
      <w:r w:rsidR="00E75F57">
        <w:rPr>
          <w:rFonts w:ascii="Times New Roman" w:eastAsia="Times New Roman" w:hAnsi="Times New Roman" w:cs="Times New Roman"/>
          <w:sz w:val="24"/>
          <w:szCs w:val="24"/>
          <w:lang w:eastAsia="lt-LT"/>
        </w:rPr>
        <w:t>yse</w:t>
      </w:r>
      <w:r w:rsidR="0069627E" w:rsidRPr="0092434E">
        <w:rPr>
          <w:rFonts w:ascii="Times New Roman" w:eastAsia="Times New Roman" w:hAnsi="Times New Roman" w:cs="Times New Roman"/>
          <w:sz w:val="24"/>
          <w:szCs w:val="24"/>
          <w:lang w:eastAsia="lt-LT"/>
        </w:rPr>
        <w:t>, kuriose yra nereikalinga</w:t>
      </w:r>
      <w:r w:rsidR="00E75F57">
        <w:rPr>
          <w:rFonts w:ascii="Times New Roman" w:eastAsia="Times New Roman" w:hAnsi="Times New Roman" w:cs="Times New Roman"/>
          <w:sz w:val="24"/>
          <w:szCs w:val="24"/>
          <w:lang w:eastAsia="lt-LT"/>
        </w:rPr>
        <w:t xml:space="preserve"> </w:t>
      </w:r>
      <w:r w:rsidR="00E75F57" w:rsidRPr="0092434E">
        <w:rPr>
          <w:rFonts w:ascii="Times New Roman" w:eastAsia="Times New Roman" w:hAnsi="Times New Roman" w:cs="Times New Roman"/>
          <w:sz w:val="24"/>
          <w:szCs w:val="24"/>
          <w:lang w:eastAsia="lt-LT"/>
        </w:rPr>
        <w:t>viza</w:t>
      </w:r>
      <w:r w:rsidR="0069627E" w:rsidRPr="0092434E">
        <w:rPr>
          <w:rFonts w:ascii="Times New Roman" w:eastAsia="Times New Roman" w:hAnsi="Times New Roman" w:cs="Times New Roman"/>
          <w:sz w:val="24"/>
          <w:szCs w:val="24"/>
          <w:lang w:eastAsia="lt-LT"/>
        </w:rPr>
        <w:t>.</w:t>
      </w:r>
    </w:p>
    <w:p w14:paraId="0C133E58" w14:textId="7C4D9E5D" w:rsidR="0069627E" w:rsidRPr="0092434E" w:rsidRDefault="009D3001" w:rsidP="0069627E">
      <w:pPr>
        <w:autoSpaceDE w:val="0"/>
        <w:autoSpaceDN w:val="0"/>
        <w:adjustRightInd w:val="0"/>
        <w:spacing w:after="0" w:line="240" w:lineRule="auto"/>
        <w:ind w:firstLine="54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2.12</w:t>
      </w:r>
      <w:r w:rsidR="0069627E" w:rsidRPr="0092434E">
        <w:rPr>
          <w:rFonts w:ascii="Times New Roman" w:eastAsia="Times New Roman" w:hAnsi="Times New Roman" w:cs="Times New Roman"/>
          <w:sz w:val="24"/>
          <w:szCs w:val="24"/>
          <w:lang w:eastAsia="lt-LT"/>
        </w:rPr>
        <w:t>. Jei netiesioginio skrydžio metu pavėluojama į sekantį užsakytą reisą</w:t>
      </w:r>
      <w:r w:rsidR="00E75F57">
        <w:rPr>
          <w:rFonts w:ascii="Times New Roman" w:eastAsia="Times New Roman" w:hAnsi="Times New Roman" w:cs="Times New Roman"/>
          <w:sz w:val="24"/>
          <w:szCs w:val="24"/>
          <w:lang w:eastAsia="lt-LT"/>
        </w:rPr>
        <w:t xml:space="preserve">, </w:t>
      </w:r>
      <w:r w:rsidR="0069627E" w:rsidRPr="0092434E">
        <w:rPr>
          <w:rFonts w:ascii="Times New Roman" w:eastAsia="Times New Roman" w:hAnsi="Times New Roman" w:cs="Times New Roman"/>
          <w:sz w:val="24"/>
          <w:szCs w:val="24"/>
          <w:lang w:eastAsia="lt-LT"/>
        </w:rPr>
        <w:t>perkančiosios organizacijos nurodymu tiekėjas operatyviai turi rasti optimalų variantą keleivį nuskraidinti iki galutinės maršruto vietos.</w:t>
      </w:r>
    </w:p>
    <w:p w14:paraId="594B738F" w14:textId="4054D1AE" w:rsidR="0069627E" w:rsidRPr="0092434E" w:rsidRDefault="009D3001" w:rsidP="0069627E">
      <w:pPr>
        <w:spacing w:after="0" w:line="240" w:lineRule="auto"/>
        <w:ind w:firstLine="540"/>
        <w:jc w:val="both"/>
        <w:outlineLvl w:val="1"/>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2.13</w:t>
      </w:r>
      <w:r w:rsidR="0069627E" w:rsidRPr="0092434E">
        <w:rPr>
          <w:rFonts w:ascii="Times New Roman" w:eastAsia="Times New Roman" w:hAnsi="Times New Roman" w:cs="Times New Roman"/>
          <w:color w:val="000000"/>
          <w:sz w:val="24"/>
          <w:szCs w:val="24"/>
          <w:lang w:eastAsia="lt-LT"/>
        </w:rPr>
        <w:t>. Visus sprendi</w:t>
      </w:r>
      <w:r w:rsidR="008B0185">
        <w:rPr>
          <w:rFonts w:ascii="Times New Roman" w:eastAsia="Times New Roman" w:hAnsi="Times New Roman" w:cs="Times New Roman"/>
          <w:color w:val="000000"/>
          <w:sz w:val="24"/>
          <w:szCs w:val="24"/>
          <w:lang w:eastAsia="lt-LT"/>
        </w:rPr>
        <w:t>mus</w:t>
      </w:r>
      <w:r w:rsidR="0069627E" w:rsidRPr="0092434E">
        <w:rPr>
          <w:rFonts w:ascii="Times New Roman" w:eastAsia="Times New Roman" w:hAnsi="Times New Roman" w:cs="Times New Roman"/>
          <w:color w:val="000000"/>
          <w:sz w:val="24"/>
          <w:szCs w:val="24"/>
          <w:lang w:eastAsia="lt-LT"/>
        </w:rPr>
        <w:t xml:space="preserve"> </w:t>
      </w:r>
      <w:r w:rsidR="008B0185">
        <w:rPr>
          <w:rFonts w:ascii="Times New Roman" w:eastAsia="Times New Roman" w:hAnsi="Times New Roman" w:cs="Times New Roman"/>
          <w:color w:val="000000"/>
          <w:sz w:val="24"/>
          <w:szCs w:val="24"/>
          <w:lang w:eastAsia="lt-LT"/>
        </w:rPr>
        <w:t xml:space="preserve">dėl paslaugos teikimo </w:t>
      </w:r>
      <w:r w:rsidR="0069627E" w:rsidRPr="0092434E">
        <w:rPr>
          <w:rFonts w:ascii="Times New Roman" w:eastAsia="Times New Roman" w:hAnsi="Times New Roman" w:cs="Times New Roman"/>
          <w:color w:val="000000"/>
          <w:sz w:val="24"/>
          <w:szCs w:val="24"/>
          <w:lang w:eastAsia="lt-LT"/>
        </w:rPr>
        <w:t xml:space="preserve">tiekėjas privalo suderinti su perkančiąja organizacija (pateikiant sąmatą, kitą reikalaujamą informaciją). </w:t>
      </w:r>
      <w:r w:rsidR="008B0185">
        <w:rPr>
          <w:rFonts w:ascii="Times New Roman" w:eastAsia="Times New Roman" w:hAnsi="Times New Roman" w:cs="Times New Roman"/>
          <w:color w:val="000000"/>
          <w:sz w:val="24"/>
          <w:szCs w:val="24"/>
          <w:lang w:eastAsia="lt-LT"/>
        </w:rPr>
        <w:t>T</w:t>
      </w:r>
      <w:r w:rsidR="008B0185" w:rsidRPr="0092434E">
        <w:rPr>
          <w:rFonts w:ascii="Times New Roman" w:eastAsia="Times New Roman" w:hAnsi="Times New Roman" w:cs="Times New Roman"/>
          <w:color w:val="000000"/>
          <w:sz w:val="24"/>
          <w:szCs w:val="24"/>
          <w:lang w:eastAsia="lt-LT"/>
        </w:rPr>
        <w:t xml:space="preserve">iekėjas privalo </w:t>
      </w:r>
      <w:r w:rsidR="008B0185">
        <w:rPr>
          <w:rFonts w:ascii="Times New Roman" w:eastAsia="Times New Roman" w:hAnsi="Times New Roman" w:cs="Times New Roman"/>
          <w:color w:val="000000"/>
          <w:sz w:val="24"/>
          <w:szCs w:val="24"/>
          <w:lang w:eastAsia="lt-LT"/>
        </w:rPr>
        <w:t>n</w:t>
      </w:r>
      <w:r w:rsidR="0069627E" w:rsidRPr="0092434E">
        <w:rPr>
          <w:rFonts w:ascii="Times New Roman" w:eastAsia="Times New Roman" w:hAnsi="Times New Roman" w:cs="Times New Roman"/>
          <w:color w:val="000000"/>
          <w:sz w:val="24"/>
          <w:szCs w:val="24"/>
          <w:lang w:eastAsia="lt-LT"/>
        </w:rPr>
        <w:t>edelsiant informuoti perkančiąją organizaciją apie pasikeitusius nuo tiekėjo nepriklaus</w:t>
      </w:r>
      <w:r w:rsidR="008B0185">
        <w:rPr>
          <w:rFonts w:ascii="Times New Roman" w:eastAsia="Times New Roman" w:hAnsi="Times New Roman" w:cs="Times New Roman"/>
          <w:color w:val="000000"/>
          <w:sz w:val="24"/>
          <w:szCs w:val="24"/>
          <w:lang w:eastAsia="lt-LT"/>
        </w:rPr>
        <w:t>ančius</w:t>
      </w:r>
      <w:r w:rsidR="0069627E" w:rsidRPr="0092434E">
        <w:rPr>
          <w:rFonts w:ascii="Times New Roman" w:eastAsia="Times New Roman" w:hAnsi="Times New Roman" w:cs="Times New Roman"/>
          <w:color w:val="000000"/>
          <w:sz w:val="24"/>
          <w:szCs w:val="24"/>
          <w:lang w:eastAsia="lt-LT"/>
        </w:rPr>
        <w:t xml:space="preserve"> mokesčius, tarifus, kt. sąlygas, apie bet kokius nukrypimus nuo pirkimo sąlygų ir suderinus su perkančiąja organizacija nedelsiant imtis priemonių juos ištaisyti</w:t>
      </w:r>
      <w:r w:rsidR="008B0185">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color w:val="000000"/>
          <w:sz w:val="24"/>
          <w:szCs w:val="24"/>
          <w:lang w:eastAsia="lt-LT"/>
        </w:rPr>
        <w:t>/</w:t>
      </w:r>
      <w:r w:rsidR="008B0185">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color w:val="000000"/>
          <w:sz w:val="24"/>
          <w:szCs w:val="24"/>
          <w:lang w:eastAsia="lt-LT"/>
        </w:rPr>
        <w:t>pakoreguoti. Paslauga atlikta tiekėjo iniciatyva, nesuderinus su perkančiąja organizacija, nelaikoma sutarties objektu ir nebus apmokama.</w:t>
      </w:r>
    </w:p>
    <w:p w14:paraId="3E9D1AA1" w14:textId="10FCDF13" w:rsidR="0069627E" w:rsidRPr="0092434E" w:rsidRDefault="009D3001" w:rsidP="0069627E">
      <w:pPr>
        <w:spacing w:after="0" w:line="240" w:lineRule="auto"/>
        <w:ind w:firstLine="540"/>
        <w:jc w:val="both"/>
        <w:outlineLvl w:val="1"/>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2.14</w:t>
      </w:r>
      <w:r w:rsidR="0069627E" w:rsidRPr="0092434E">
        <w:rPr>
          <w:rFonts w:ascii="Times New Roman" w:eastAsia="Times New Roman" w:hAnsi="Times New Roman" w:cs="Times New Roman"/>
          <w:color w:val="000000"/>
          <w:sz w:val="24"/>
          <w:szCs w:val="24"/>
          <w:lang w:eastAsia="lt-LT"/>
        </w:rPr>
        <w:t>. Perkančioji organizacija turi teisę atšaukti užsakymą ar keisti užsakyme nurodytas sąlygas, įskaitant jų apimties didinimą</w:t>
      </w:r>
      <w:r w:rsidR="008B0185">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color w:val="000000"/>
          <w:sz w:val="24"/>
          <w:szCs w:val="24"/>
          <w:lang w:eastAsia="lt-LT"/>
        </w:rPr>
        <w:t>/</w:t>
      </w:r>
      <w:r w:rsidR="008B0185">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color w:val="000000"/>
          <w:sz w:val="24"/>
          <w:szCs w:val="24"/>
          <w:lang w:eastAsia="lt-LT"/>
        </w:rPr>
        <w:t>mažinimą, informuodama tiekėją raštu (el. paštu). Pranešime perkančioji organizacija nurodo pakeitimus. Užsakymo pakeitimo ar atšaukimo atvejais, perkančioji organizacija atlygina tiekėjo išlaidas, patirtas pradėjus vykdyti/įvykdžius užsakymą. Tiekėjas pateikdamas reikalavimą dėl išlaidų atlyginimo, turi pateikti išlaidas įrodančius dokumentus;</w:t>
      </w:r>
    </w:p>
    <w:p w14:paraId="2C13589F" w14:textId="2BE7D25E" w:rsidR="0069627E" w:rsidRPr="0092434E" w:rsidRDefault="009D3001" w:rsidP="0069627E">
      <w:pPr>
        <w:spacing w:after="0" w:line="240" w:lineRule="auto"/>
        <w:ind w:firstLine="540"/>
        <w:jc w:val="both"/>
        <w:outlineLvl w:val="1"/>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2.15</w:t>
      </w:r>
      <w:r w:rsidR="0069627E" w:rsidRPr="0092434E">
        <w:rPr>
          <w:rFonts w:ascii="Times New Roman" w:eastAsia="Times New Roman" w:hAnsi="Times New Roman" w:cs="Times New Roman"/>
          <w:color w:val="000000"/>
          <w:sz w:val="24"/>
          <w:szCs w:val="24"/>
          <w:lang w:eastAsia="lt-LT"/>
        </w:rPr>
        <w:t>. Dėl tiekėjo</w:t>
      </w:r>
      <w:r w:rsidR="008B0185">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color w:val="000000"/>
          <w:sz w:val="24"/>
          <w:szCs w:val="24"/>
          <w:lang w:eastAsia="lt-LT"/>
        </w:rPr>
        <w:t>/</w:t>
      </w:r>
      <w:r w:rsidR="008B0185">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color w:val="000000"/>
          <w:sz w:val="24"/>
          <w:szCs w:val="24"/>
          <w:lang w:eastAsia="lt-LT"/>
        </w:rPr>
        <w:t>jo darbuotojų</w:t>
      </w:r>
      <w:r w:rsidR="009C5DA8">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color w:val="000000"/>
          <w:sz w:val="24"/>
          <w:szCs w:val="24"/>
          <w:lang w:eastAsia="lt-LT"/>
        </w:rPr>
        <w:t>/</w:t>
      </w:r>
      <w:r w:rsidR="009C5DA8">
        <w:rPr>
          <w:rFonts w:ascii="Times New Roman" w:eastAsia="Times New Roman" w:hAnsi="Times New Roman" w:cs="Times New Roman"/>
          <w:color w:val="000000"/>
          <w:sz w:val="24"/>
          <w:szCs w:val="24"/>
          <w:lang w:eastAsia="lt-LT"/>
        </w:rPr>
        <w:t xml:space="preserve"> </w:t>
      </w:r>
      <w:r w:rsidR="0069627E" w:rsidRPr="0092434E">
        <w:rPr>
          <w:rFonts w:ascii="Times New Roman" w:eastAsia="Times New Roman" w:hAnsi="Times New Roman" w:cs="Times New Roman"/>
          <w:color w:val="000000"/>
          <w:sz w:val="24"/>
          <w:szCs w:val="24"/>
          <w:lang w:eastAsia="lt-LT"/>
        </w:rPr>
        <w:t>subtiekėjų kaltės kelionės kainoje atsiradus nenumatytoms išlaidoms, tiekėjas kompensuoja jas savo sąskaita ne vėliau kaip per 7 darbo dienas nuo perkančiosios organizacijos pareikalavimo dienos.</w:t>
      </w:r>
    </w:p>
    <w:p w14:paraId="7463D594" w14:textId="22E2B1A2" w:rsidR="0069627E" w:rsidRPr="0092434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Times New Roman" w:hAnsi="Times New Roman" w:cs="Times New Roman"/>
          <w:sz w:val="24"/>
          <w:szCs w:val="24"/>
        </w:rPr>
        <w:t>2.1</w:t>
      </w:r>
      <w:r w:rsidR="001848AA">
        <w:rPr>
          <w:rFonts w:ascii="Times New Roman" w:eastAsia="Times New Roman" w:hAnsi="Times New Roman" w:cs="Times New Roman"/>
          <w:sz w:val="24"/>
          <w:szCs w:val="24"/>
        </w:rPr>
        <w:t>6</w:t>
      </w:r>
      <w:r w:rsidR="0069627E" w:rsidRPr="0092434E">
        <w:rPr>
          <w:rFonts w:ascii="Times New Roman" w:eastAsia="Times New Roman" w:hAnsi="Times New Roman" w:cs="Times New Roman"/>
          <w:sz w:val="24"/>
          <w:szCs w:val="24"/>
        </w:rPr>
        <w:t xml:space="preserve">. </w:t>
      </w:r>
      <w:r w:rsidR="0069627E" w:rsidRPr="0092434E">
        <w:rPr>
          <w:rFonts w:ascii="Times New Roman" w:eastAsia="Calibri" w:hAnsi="Times New Roman" w:cs="Times New Roman"/>
          <w:sz w:val="24"/>
          <w:szCs w:val="24"/>
        </w:rPr>
        <w:t>Esant poreikiui tiekėjas turi organizuoti keliones, derinant kelias transporto rūšis: lėktuvus, autobusus, traukinius ir kitas transporto priemones be papildomo mokesčio.</w:t>
      </w:r>
    </w:p>
    <w:p w14:paraId="35059410" w14:textId="3B93F407" w:rsidR="0069627E" w:rsidRPr="0092434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1848AA">
        <w:rPr>
          <w:rFonts w:ascii="Times New Roman" w:eastAsia="Calibri" w:hAnsi="Times New Roman" w:cs="Times New Roman"/>
          <w:sz w:val="24"/>
          <w:szCs w:val="24"/>
        </w:rPr>
        <w:t>7</w:t>
      </w:r>
      <w:r>
        <w:rPr>
          <w:rFonts w:ascii="Times New Roman" w:eastAsia="Calibri" w:hAnsi="Times New Roman" w:cs="Times New Roman"/>
          <w:sz w:val="24"/>
          <w:szCs w:val="24"/>
        </w:rPr>
        <w:t>.</w:t>
      </w:r>
      <w:r w:rsidR="0069627E" w:rsidRPr="0092434E">
        <w:rPr>
          <w:rFonts w:ascii="Times New Roman" w:eastAsia="Calibri" w:hAnsi="Times New Roman" w:cs="Times New Roman"/>
          <w:sz w:val="24"/>
          <w:szCs w:val="24"/>
        </w:rPr>
        <w:t xml:space="preserve"> Organizuodamas kelionę oro transportu tiekėjas turi:</w:t>
      </w:r>
    </w:p>
    <w:p w14:paraId="320E090C" w14:textId="21741E39" w:rsidR="0069627E" w:rsidRPr="0092434E" w:rsidRDefault="009D3001" w:rsidP="00C85124">
      <w:pPr>
        <w:spacing w:after="0" w:line="240" w:lineRule="auto"/>
        <w:ind w:firstLine="851"/>
        <w:jc w:val="both"/>
        <w:rPr>
          <w:rFonts w:ascii="Times New Roman" w:eastAsia="Calibri" w:hAnsi="Times New Roman" w:cs="Times New Roman"/>
          <w:sz w:val="24"/>
          <w:szCs w:val="24"/>
        </w:rPr>
      </w:pPr>
      <w:r w:rsidRPr="009D3001">
        <w:rPr>
          <w:rFonts w:ascii="Times New Roman" w:eastAsia="Calibri" w:hAnsi="Times New Roman" w:cs="Times New Roman"/>
          <w:sz w:val="24"/>
          <w:szCs w:val="24"/>
        </w:rPr>
        <w:t>2.1</w:t>
      </w:r>
      <w:r w:rsidR="001848AA">
        <w:rPr>
          <w:rFonts w:ascii="Times New Roman" w:eastAsia="Calibri" w:hAnsi="Times New Roman" w:cs="Times New Roman"/>
          <w:sz w:val="24"/>
          <w:szCs w:val="24"/>
        </w:rPr>
        <w:t>7</w:t>
      </w:r>
      <w:r w:rsidR="0069627E" w:rsidRPr="0092434E">
        <w:rPr>
          <w:rFonts w:ascii="Times New Roman" w:eastAsia="Calibri" w:hAnsi="Times New Roman" w:cs="Times New Roman"/>
          <w:sz w:val="24"/>
          <w:szCs w:val="24"/>
        </w:rPr>
        <w:t>.1. teikti pagalbą užsakant, keičiant, grąžinant aviabilietus;</w:t>
      </w:r>
    </w:p>
    <w:p w14:paraId="5F7DE607" w14:textId="46F7C67B" w:rsidR="0069627E" w:rsidRPr="0092434E" w:rsidRDefault="009D3001" w:rsidP="00C85124">
      <w:pPr>
        <w:spacing w:after="0" w:line="240" w:lineRule="auto"/>
        <w:ind w:firstLine="851"/>
        <w:jc w:val="both"/>
        <w:rPr>
          <w:rFonts w:ascii="Times New Roman" w:eastAsia="Calibri" w:hAnsi="Times New Roman" w:cs="Times New Roman"/>
          <w:sz w:val="24"/>
          <w:szCs w:val="24"/>
        </w:rPr>
      </w:pPr>
      <w:r w:rsidRPr="009D3001">
        <w:rPr>
          <w:rFonts w:ascii="Times New Roman" w:eastAsia="Calibri" w:hAnsi="Times New Roman" w:cs="Times New Roman"/>
          <w:sz w:val="24"/>
          <w:szCs w:val="24"/>
        </w:rPr>
        <w:t>2.1</w:t>
      </w:r>
      <w:r w:rsidR="001848AA">
        <w:rPr>
          <w:rFonts w:ascii="Times New Roman" w:eastAsia="Calibri" w:hAnsi="Times New Roman" w:cs="Times New Roman"/>
          <w:sz w:val="24"/>
          <w:szCs w:val="24"/>
        </w:rPr>
        <w:t>7</w:t>
      </w:r>
      <w:r w:rsidR="0069627E" w:rsidRPr="0092434E">
        <w:rPr>
          <w:rFonts w:ascii="Times New Roman" w:eastAsia="Calibri" w:hAnsi="Times New Roman" w:cs="Times New Roman"/>
          <w:sz w:val="24"/>
          <w:szCs w:val="24"/>
        </w:rPr>
        <w:t>.2. organizuoti apgyvendinimą ir teikti pagalbą skrydžių vėlavimo, atšaukimo, atidėjimo ar atsisakymo vežti atvejais;</w:t>
      </w:r>
    </w:p>
    <w:p w14:paraId="7BEE7E1F" w14:textId="4ECFD248" w:rsidR="0069627E" w:rsidRPr="0092434E" w:rsidRDefault="009D3001" w:rsidP="00C85124">
      <w:pPr>
        <w:spacing w:after="0" w:line="240" w:lineRule="auto"/>
        <w:ind w:firstLine="851"/>
        <w:jc w:val="both"/>
        <w:rPr>
          <w:rFonts w:ascii="Times New Roman" w:eastAsia="Calibri" w:hAnsi="Times New Roman" w:cs="Times New Roman"/>
          <w:sz w:val="24"/>
          <w:szCs w:val="24"/>
        </w:rPr>
      </w:pPr>
      <w:r w:rsidRPr="009D3001">
        <w:rPr>
          <w:rFonts w:ascii="Times New Roman" w:eastAsia="Calibri" w:hAnsi="Times New Roman" w:cs="Times New Roman"/>
          <w:sz w:val="24"/>
          <w:szCs w:val="24"/>
        </w:rPr>
        <w:t>2.1</w:t>
      </w:r>
      <w:r w:rsidR="001848AA">
        <w:rPr>
          <w:rFonts w:ascii="Times New Roman" w:eastAsia="Calibri" w:hAnsi="Times New Roman" w:cs="Times New Roman"/>
          <w:sz w:val="24"/>
          <w:szCs w:val="24"/>
        </w:rPr>
        <w:t>7</w:t>
      </w:r>
      <w:r w:rsidR="0069627E" w:rsidRPr="0092434E">
        <w:rPr>
          <w:rFonts w:ascii="Times New Roman" w:eastAsia="Calibri" w:hAnsi="Times New Roman" w:cs="Times New Roman"/>
          <w:sz w:val="24"/>
          <w:szCs w:val="24"/>
        </w:rPr>
        <w:t>.3. vykdyti perkančiosios organizacijos darbuotojų registraciją į skrydžius</w:t>
      </w:r>
      <w:r w:rsidR="004037B4">
        <w:rPr>
          <w:rFonts w:ascii="Times New Roman" w:eastAsia="Calibri" w:hAnsi="Times New Roman" w:cs="Times New Roman"/>
          <w:sz w:val="24"/>
          <w:szCs w:val="24"/>
        </w:rPr>
        <w:t xml:space="preserve"> (tiekėjas vykdo registraciją į skrydį tuo atveju, kai keliaujantis asmuo (arba perkančioji organizacija keliaujančio asmens vardu ir su jo sutikimu) galutinio užsakymo patvirtinimo metu pateikia registracijai būtiną informaciją) ir, jeigu vežėjas taiko papildomą mokestį registruojantis oro uoste</w:t>
      </w:r>
      <w:r w:rsidR="0069627E" w:rsidRPr="0092434E">
        <w:rPr>
          <w:rFonts w:ascii="Times New Roman" w:eastAsia="Calibri" w:hAnsi="Times New Roman" w:cs="Times New Roman"/>
          <w:sz w:val="24"/>
          <w:szCs w:val="24"/>
        </w:rPr>
        <w:t>;</w:t>
      </w:r>
    </w:p>
    <w:p w14:paraId="07695477" w14:textId="15C2EF46" w:rsidR="0069627E" w:rsidRPr="0092434E" w:rsidRDefault="009D3001" w:rsidP="00C85124">
      <w:pPr>
        <w:spacing w:after="0" w:line="240" w:lineRule="auto"/>
        <w:ind w:firstLine="851"/>
        <w:jc w:val="both"/>
        <w:rPr>
          <w:rFonts w:ascii="Times New Roman" w:eastAsia="Calibri" w:hAnsi="Times New Roman" w:cs="Times New Roman"/>
          <w:sz w:val="24"/>
          <w:szCs w:val="24"/>
        </w:rPr>
      </w:pPr>
      <w:r w:rsidRPr="009D3001">
        <w:rPr>
          <w:rFonts w:ascii="Times New Roman" w:eastAsia="Calibri" w:hAnsi="Times New Roman" w:cs="Times New Roman"/>
          <w:sz w:val="24"/>
          <w:szCs w:val="24"/>
        </w:rPr>
        <w:t>2.1</w:t>
      </w:r>
      <w:r w:rsidR="001848AA">
        <w:rPr>
          <w:rFonts w:ascii="Times New Roman" w:eastAsia="Calibri" w:hAnsi="Times New Roman" w:cs="Times New Roman"/>
          <w:sz w:val="24"/>
          <w:szCs w:val="24"/>
        </w:rPr>
        <w:t>7</w:t>
      </w:r>
      <w:r w:rsidR="0069627E" w:rsidRPr="0092434E">
        <w:rPr>
          <w:rFonts w:ascii="Times New Roman" w:eastAsia="Calibri" w:hAnsi="Times New Roman" w:cs="Times New Roman"/>
          <w:sz w:val="24"/>
          <w:szCs w:val="24"/>
        </w:rPr>
        <w:t>.4. užsakyti bagažą (jei yra poreikis);</w:t>
      </w:r>
    </w:p>
    <w:p w14:paraId="6EDA0D9A" w14:textId="2A2B8EC2" w:rsidR="0069627E" w:rsidRPr="0092434E" w:rsidRDefault="009D3001" w:rsidP="00C85124">
      <w:pPr>
        <w:spacing w:after="0" w:line="240" w:lineRule="auto"/>
        <w:ind w:firstLine="851"/>
        <w:jc w:val="both"/>
        <w:rPr>
          <w:rFonts w:ascii="Times New Roman" w:eastAsia="Calibri" w:hAnsi="Times New Roman" w:cs="Times New Roman"/>
          <w:sz w:val="24"/>
          <w:szCs w:val="24"/>
        </w:rPr>
      </w:pPr>
      <w:r w:rsidRPr="009D3001">
        <w:rPr>
          <w:rFonts w:ascii="Times New Roman" w:eastAsia="Calibri" w:hAnsi="Times New Roman" w:cs="Times New Roman"/>
          <w:sz w:val="24"/>
          <w:szCs w:val="24"/>
        </w:rPr>
        <w:t>2.1</w:t>
      </w:r>
      <w:r w:rsidR="001848AA">
        <w:rPr>
          <w:rFonts w:ascii="Times New Roman" w:eastAsia="Calibri" w:hAnsi="Times New Roman" w:cs="Times New Roman"/>
          <w:sz w:val="24"/>
          <w:szCs w:val="24"/>
        </w:rPr>
        <w:t>7</w:t>
      </w:r>
      <w:r w:rsidR="0069627E" w:rsidRPr="0092434E">
        <w:rPr>
          <w:rFonts w:ascii="Times New Roman" w:eastAsia="Calibri" w:hAnsi="Times New Roman" w:cs="Times New Roman"/>
          <w:sz w:val="24"/>
          <w:szCs w:val="24"/>
        </w:rPr>
        <w:t>.5. atstovauti perkančiosios organizacijos interesus ir bendrauti su aviakompanija dėl dingusio ar sugadinto bagažo;</w:t>
      </w:r>
    </w:p>
    <w:p w14:paraId="3E48CBE0" w14:textId="0997E60C" w:rsidR="0069627E" w:rsidRPr="0092434E" w:rsidRDefault="009D3001" w:rsidP="00C85124">
      <w:pPr>
        <w:spacing w:after="0" w:line="240" w:lineRule="auto"/>
        <w:ind w:firstLine="851"/>
        <w:jc w:val="both"/>
        <w:rPr>
          <w:rFonts w:ascii="Times New Roman" w:eastAsia="Calibri" w:hAnsi="Times New Roman" w:cs="Times New Roman"/>
          <w:sz w:val="24"/>
          <w:szCs w:val="24"/>
        </w:rPr>
      </w:pPr>
      <w:r w:rsidRPr="009D3001">
        <w:rPr>
          <w:rFonts w:ascii="Times New Roman" w:eastAsia="Calibri" w:hAnsi="Times New Roman" w:cs="Times New Roman"/>
          <w:sz w:val="24"/>
          <w:szCs w:val="24"/>
        </w:rPr>
        <w:t>2.1</w:t>
      </w:r>
      <w:r w:rsidR="001848AA">
        <w:rPr>
          <w:rFonts w:ascii="Times New Roman" w:eastAsia="Calibri" w:hAnsi="Times New Roman" w:cs="Times New Roman"/>
          <w:sz w:val="24"/>
          <w:szCs w:val="24"/>
        </w:rPr>
        <w:t>7</w:t>
      </w:r>
      <w:r w:rsidR="0069627E" w:rsidRPr="0092434E">
        <w:rPr>
          <w:rFonts w:ascii="Times New Roman" w:eastAsia="Calibri" w:hAnsi="Times New Roman" w:cs="Times New Roman"/>
          <w:sz w:val="24"/>
          <w:szCs w:val="24"/>
        </w:rPr>
        <w:t>.6. spręsti visas kitas kelionės metu atsiradusias problemas.</w:t>
      </w:r>
    </w:p>
    <w:p w14:paraId="09C21ED4" w14:textId="518F4D44" w:rsidR="0069627E" w:rsidRPr="0092434E" w:rsidRDefault="009D3001" w:rsidP="0069627E">
      <w:pPr>
        <w:spacing w:after="0" w:line="240" w:lineRule="auto"/>
        <w:ind w:firstLine="540"/>
        <w:jc w:val="both"/>
        <w:rPr>
          <w:rFonts w:ascii="Times New Roman" w:eastAsia="Calibri" w:hAnsi="Times New Roman" w:cs="Times New Roman"/>
          <w:sz w:val="24"/>
          <w:szCs w:val="24"/>
        </w:rPr>
      </w:pPr>
      <w:r w:rsidRPr="009D3001">
        <w:rPr>
          <w:rFonts w:ascii="Times New Roman" w:eastAsia="Calibri" w:hAnsi="Times New Roman" w:cs="Times New Roman"/>
          <w:sz w:val="24"/>
          <w:szCs w:val="24"/>
        </w:rPr>
        <w:t>2.1</w:t>
      </w:r>
      <w:r w:rsidR="001848AA">
        <w:rPr>
          <w:rFonts w:ascii="Times New Roman" w:eastAsia="Calibri" w:hAnsi="Times New Roman" w:cs="Times New Roman"/>
          <w:sz w:val="24"/>
          <w:szCs w:val="24"/>
        </w:rPr>
        <w:t>8</w:t>
      </w:r>
      <w:r w:rsidR="0069627E" w:rsidRPr="0092434E">
        <w:rPr>
          <w:rFonts w:ascii="Times New Roman" w:eastAsia="Calibri" w:hAnsi="Times New Roman" w:cs="Times New Roman"/>
          <w:sz w:val="24"/>
          <w:szCs w:val="24"/>
        </w:rPr>
        <w:t xml:space="preserve">. Esant poreikiui, tiekėjas turi teikti vizų ir kitų kelionei būtinų dokumentų įforminimo bei išdavimo organizavimo paslaugas kelionės į užsienio valstybę laikotarpiui, atsižvelgiant į šalį ar regioną į kurį vykstama. Perkančioji organizacija konkretaus užsakymo metu su tiekėju suderina per kiek laiko turi būti padarytos vizos ar kiti kelionei būtini dokumentai. Perkančiajai organizacijai pageidaujant, tiekėjas rūpinasi visais reikiamais dokumentais, susijusiais su vizų ar kitų kelionei reikalingų dokumentų </w:t>
      </w:r>
      <w:r w:rsidR="0069627E" w:rsidRPr="0092434E">
        <w:rPr>
          <w:rFonts w:ascii="Times New Roman" w:eastAsia="Calibri" w:hAnsi="Times New Roman" w:cs="Times New Roman"/>
          <w:sz w:val="24"/>
          <w:szCs w:val="24"/>
        </w:rPr>
        <w:lastRenderedPageBreak/>
        <w:t>įforminimo bei išdavimo organizavimu, t. y. atvažiuoja pasiimti vykstančiųjų į užsienį darbuotojų pasų, nuotraukų ir panašiai. Sutvarkius vizas, tiekėjas pasus nedelsiant grąžina perkančiajai organizacijai.</w:t>
      </w:r>
    </w:p>
    <w:p w14:paraId="7725654F" w14:textId="0193FC81" w:rsidR="0069627E" w:rsidRPr="0092434E" w:rsidRDefault="009D3001" w:rsidP="0069627E">
      <w:pPr>
        <w:spacing w:after="0" w:line="240" w:lineRule="auto"/>
        <w:ind w:firstLine="540"/>
        <w:jc w:val="both"/>
        <w:rPr>
          <w:rFonts w:ascii="Times New Roman" w:eastAsia="Calibri" w:hAnsi="Times New Roman" w:cs="Times New Roman"/>
          <w:sz w:val="24"/>
          <w:szCs w:val="24"/>
        </w:rPr>
      </w:pPr>
      <w:r w:rsidRPr="009D3001">
        <w:rPr>
          <w:rFonts w:ascii="Times New Roman" w:eastAsia="Calibri" w:hAnsi="Times New Roman" w:cs="Times New Roman"/>
          <w:sz w:val="24"/>
          <w:szCs w:val="24"/>
        </w:rPr>
        <w:t>2.</w:t>
      </w:r>
      <w:r w:rsidR="00085CB6">
        <w:rPr>
          <w:rFonts w:ascii="Times New Roman" w:eastAsia="Calibri" w:hAnsi="Times New Roman" w:cs="Times New Roman"/>
          <w:sz w:val="24"/>
          <w:szCs w:val="24"/>
        </w:rPr>
        <w:t>19</w:t>
      </w:r>
      <w:r w:rsidR="0069627E" w:rsidRPr="0092434E">
        <w:rPr>
          <w:rFonts w:ascii="Times New Roman" w:eastAsia="Calibri" w:hAnsi="Times New Roman" w:cs="Times New Roman"/>
          <w:sz w:val="24"/>
          <w:szCs w:val="24"/>
        </w:rPr>
        <w:t>. Perkančiajai organizacijai nurodžius, tiekėjas organizuoja vykstančiųjų į užsienį darbuotojų kelionės medicininių išlaidų, nelaimingų atsitikimų ir bagažo praradimo draudimą atsižvelgiant į šalį ar regioną, į kurį vykstama.</w:t>
      </w:r>
    </w:p>
    <w:p w14:paraId="70AC6DAD" w14:textId="58B5D913" w:rsidR="0069627E" w:rsidRPr="0092434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69627E" w:rsidRPr="0092434E">
        <w:rPr>
          <w:rFonts w:ascii="Times New Roman" w:eastAsia="Calibri" w:hAnsi="Times New Roman" w:cs="Times New Roman"/>
          <w:sz w:val="24"/>
          <w:szCs w:val="24"/>
        </w:rPr>
        <w:t>.2</w:t>
      </w:r>
      <w:r w:rsidR="00085CB6">
        <w:rPr>
          <w:rFonts w:ascii="Times New Roman" w:eastAsia="Calibri" w:hAnsi="Times New Roman" w:cs="Times New Roman"/>
          <w:sz w:val="24"/>
          <w:szCs w:val="24"/>
        </w:rPr>
        <w:t>0</w:t>
      </w:r>
      <w:r w:rsidR="0069627E" w:rsidRPr="0092434E">
        <w:rPr>
          <w:rFonts w:ascii="Times New Roman" w:eastAsia="Calibri" w:hAnsi="Times New Roman" w:cs="Times New Roman"/>
          <w:sz w:val="24"/>
          <w:szCs w:val="24"/>
        </w:rPr>
        <w:t>. Tiekėjas teikia autobusų, traukinių ir vandens transporto bilietų rezervacijos ir jų pardavimo (jei įmanoma) paslaugas. Perkančiajai organizacijai turi būti leidžiama keisti arba grąžinti bilietus be apribojimų, jei tai leidžia vežėjų nustatytos bilietų pardavimo taisyklės. Jei šios taisyklės to daryti neleidžia, bilietai keičiami arba grąžinami su atitinkamų vežėjų bilietų pardavimo taisyklėse nustatyta priemoka arba bauda.</w:t>
      </w:r>
    </w:p>
    <w:p w14:paraId="21F867EE" w14:textId="6B519D64" w:rsidR="0069627E" w:rsidRPr="0092434E" w:rsidRDefault="009D3001" w:rsidP="0069627E">
      <w:pPr>
        <w:autoSpaceDE w:val="0"/>
        <w:autoSpaceDN w:val="0"/>
        <w:adjustRightInd w:val="0"/>
        <w:spacing w:after="0" w:line="240" w:lineRule="auto"/>
        <w:ind w:firstLine="540"/>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2.2</w:t>
      </w:r>
      <w:r w:rsidR="00085CB6">
        <w:rPr>
          <w:rFonts w:ascii="Times New Roman" w:eastAsia="Calibri" w:hAnsi="Times New Roman" w:cs="Times New Roman"/>
          <w:sz w:val="24"/>
          <w:szCs w:val="24"/>
        </w:rPr>
        <w:t>1</w:t>
      </w:r>
      <w:r w:rsidR="0069627E" w:rsidRPr="0092434E">
        <w:rPr>
          <w:rFonts w:ascii="Times New Roman" w:eastAsia="Calibri" w:hAnsi="Times New Roman" w:cs="Times New Roman"/>
          <w:sz w:val="24"/>
          <w:szCs w:val="24"/>
        </w:rPr>
        <w:t xml:space="preserve">. Tiekėjas turi siūlyti kelionių tarptautinio maršruto autobusais paslaugas </w:t>
      </w:r>
      <w:r w:rsidR="0069627E" w:rsidRPr="0092434E">
        <w:rPr>
          <w:rFonts w:ascii="Times New Roman" w:eastAsia="Times New Roman" w:hAnsi="Times New Roman" w:cs="Times New Roman"/>
          <w:sz w:val="24"/>
          <w:szCs w:val="24"/>
          <w:lang w:eastAsia="lt-LT"/>
        </w:rPr>
        <w:t>tik 3 žvaigždučių arba aukštesnio standarto autobusais (pagal Tarptautinės kelių transporto sąjungos 1985 m. priimtą Tarptautinę turistinių autobusų klasifikavimo sistemą).</w:t>
      </w:r>
    </w:p>
    <w:p w14:paraId="51B7E675" w14:textId="4712B771" w:rsidR="0069627E" w:rsidRPr="0092434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085CB6">
        <w:rPr>
          <w:rFonts w:ascii="Times New Roman" w:eastAsia="Calibri" w:hAnsi="Times New Roman" w:cs="Times New Roman"/>
          <w:sz w:val="24"/>
          <w:szCs w:val="24"/>
        </w:rPr>
        <w:t>2</w:t>
      </w:r>
      <w:r w:rsidR="0069627E" w:rsidRPr="0092434E">
        <w:rPr>
          <w:rFonts w:ascii="Times New Roman" w:eastAsia="Calibri" w:hAnsi="Times New Roman" w:cs="Times New Roman"/>
          <w:sz w:val="24"/>
          <w:szCs w:val="24"/>
        </w:rPr>
        <w:t xml:space="preserve">. Esant poreikiui, tiekėjas turi organizuoti transportą iš oro uosto, viešbučio ir atgal. </w:t>
      </w:r>
    </w:p>
    <w:p w14:paraId="1710FDE8" w14:textId="68E861F6" w:rsidR="0069627E" w:rsidRPr="0092434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085CB6">
        <w:rPr>
          <w:rFonts w:ascii="Times New Roman" w:eastAsia="Calibri" w:hAnsi="Times New Roman" w:cs="Times New Roman"/>
          <w:sz w:val="24"/>
          <w:szCs w:val="24"/>
        </w:rPr>
        <w:t>3</w:t>
      </w:r>
      <w:r>
        <w:rPr>
          <w:rFonts w:ascii="Times New Roman" w:eastAsia="Calibri" w:hAnsi="Times New Roman" w:cs="Times New Roman"/>
          <w:sz w:val="24"/>
          <w:szCs w:val="24"/>
        </w:rPr>
        <w:t>.</w:t>
      </w:r>
      <w:r w:rsidR="0069627E" w:rsidRPr="0092434E">
        <w:rPr>
          <w:rFonts w:ascii="Times New Roman" w:eastAsia="Calibri" w:hAnsi="Times New Roman" w:cs="Times New Roman"/>
          <w:sz w:val="24"/>
          <w:szCs w:val="24"/>
        </w:rPr>
        <w:t xml:space="preserve"> Perkančiajai organizacijai nurodžius, tiekėjas organizuoja automobilio nuomą perkančiosios organizacijos užsakyme nurodytam kelionės laikotarpiui.</w:t>
      </w:r>
    </w:p>
    <w:p w14:paraId="01E97A3D" w14:textId="7AF1394A" w:rsidR="0069281A" w:rsidRDefault="009D3001" w:rsidP="008A4CC8">
      <w:pPr>
        <w:spacing w:after="0" w:line="240" w:lineRule="auto"/>
        <w:ind w:firstLine="540"/>
        <w:jc w:val="both"/>
        <w:rPr>
          <w:rFonts w:ascii="Times New Roman" w:eastAsia="Times New Roman" w:hAnsi="Times New Roman" w:cs="Times New Roman"/>
          <w:b/>
          <w:sz w:val="24"/>
          <w:szCs w:val="24"/>
        </w:rPr>
      </w:pPr>
      <w:r>
        <w:rPr>
          <w:rFonts w:ascii="Times New Roman" w:eastAsia="Calibri" w:hAnsi="Times New Roman" w:cs="Times New Roman"/>
          <w:sz w:val="24"/>
          <w:szCs w:val="24"/>
        </w:rPr>
        <w:t>2.2</w:t>
      </w:r>
      <w:r w:rsidR="00085CB6">
        <w:rPr>
          <w:rFonts w:ascii="Times New Roman" w:eastAsia="Calibri" w:hAnsi="Times New Roman" w:cs="Times New Roman"/>
          <w:sz w:val="24"/>
          <w:szCs w:val="24"/>
        </w:rPr>
        <w:t>4</w:t>
      </w:r>
      <w:r w:rsidR="008A4CC8" w:rsidRPr="0092434E">
        <w:rPr>
          <w:rFonts w:ascii="Times New Roman" w:eastAsia="Calibri" w:hAnsi="Times New Roman" w:cs="Times New Roman"/>
          <w:sz w:val="24"/>
          <w:szCs w:val="24"/>
        </w:rPr>
        <w:t xml:space="preserve">. Tiekėjas, teikdamas viešbučių rezervavimo ir apgyvendinimo juose organizavimo paslaugas, turi pateikti ne mažiau kaip 3 perkančiosios organizacijos užsakyme nurodytus reikalavimus, </w:t>
      </w:r>
      <w:r w:rsidR="008A4CC8" w:rsidRPr="0092434E">
        <w:rPr>
          <w:rFonts w:ascii="Times New Roman" w:eastAsia="Calibri" w:hAnsi="Times New Roman" w:cs="Times New Roman"/>
          <w:i/>
          <w:sz w:val="24"/>
          <w:szCs w:val="24"/>
        </w:rPr>
        <w:t>pavyzdžiui, nakvynės naktų skaičių, atstumą iki atitinkamos vietos, viešbučio žvaigždučių skaičių ir panašiai,</w:t>
      </w:r>
      <w:r w:rsidR="008A4CC8" w:rsidRPr="0092434E">
        <w:rPr>
          <w:rFonts w:ascii="Times New Roman" w:eastAsia="Calibri" w:hAnsi="Times New Roman" w:cs="Times New Roman"/>
          <w:sz w:val="24"/>
          <w:szCs w:val="24"/>
        </w:rPr>
        <w:t xml:space="preserve"> atitinkančių viešbučių pasiūlymus (kai tai įmanoma). Perkančioji organizacija gali paprašyti tiekėjo pateikti momentines ekrano kopijas (</w:t>
      </w:r>
      <w:r w:rsidR="008A4CC8" w:rsidRPr="0092434E">
        <w:rPr>
          <w:rFonts w:ascii="Times New Roman" w:eastAsia="Calibri" w:hAnsi="Times New Roman" w:cs="Times New Roman"/>
          <w:i/>
          <w:sz w:val="24"/>
          <w:szCs w:val="24"/>
        </w:rPr>
        <w:t>anglų k. print screen</w:t>
      </w:r>
      <w:r w:rsidR="008A4CC8" w:rsidRPr="0092434E">
        <w:rPr>
          <w:rFonts w:ascii="Times New Roman" w:eastAsia="Calibri" w:hAnsi="Times New Roman" w:cs="Times New Roman"/>
          <w:sz w:val="24"/>
          <w:szCs w:val="24"/>
        </w:rPr>
        <w:t xml:space="preserve">), kuriose matytųsi paieškos rezultatai ir kiti galimi viešbučiai, kurių tiekėjas nepasiūlė (kai tai įmanoma). </w:t>
      </w:r>
      <w:r w:rsidR="008A4CC8" w:rsidRPr="0092434E">
        <w:rPr>
          <w:rFonts w:ascii="Times New Roman" w:eastAsia="Times New Roman" w:hAnsi="Times New Roman" w:cs="Times New Roman"/>
          <w:sz w:val="24"/>
          <w:szCs w:val="24"/>
          <w:lang w:eastAsia="lt-LT"/>
        </w:rPr>
        <w:t>Siūlomi viešbučiai turi atitikti ne mažiau kaip 3 žvaigždučių</w:t>
      </w:r>
      <w:r w:rsidR="008A4CC8" w:rsidRPr="0092434E">
        <w:rPr>
          <w:rFonts w:ascii="Times New Roman" w:eastAsia="Calibri" w:hAnsi="Times New Roman" w:cs="Times New Roman"/>
          <w:sz w:val="24"/>
          <w:szCs w:val="24"/>
        </w:rPr>
        <w:t xml:space="preserve"> </w:t>
      </w:r>
      <w:r w:rsidR="008A4CC8" w:rsidRPr="0092434E">
        <w:rPr>
          <w:rFonts w:ascii="Times New Roman" w:eastAsia="Times New Roman" w:hAnsi="Times New Roman" w:cs="Times New Roman"/>
          <w:sz w:val="24"/>
          <w:szCs w:val="24"/>
          <w:lang w:eastAsia="lt-LT"/>
        </w:rPr>
        <w:t>kategorijų viešbučiams nustatytus reikalavimus, jei toje šalyje, kurioje reikalinga apgyvendinimo</w:t>
      </w:r>
      <w:r w:rsidR="008A4CC8" w:rsidRPr="0092434E">
        <w:rPr>
          <w:rFonts w:ascii="Times New Roman" w:eastAsia="Calibri" w:hAnsi="Times New Roman" w:cs="Times New Roman"/>
          <w:sz w:val="24"/>
          <w:szCs w:val="24"/>
        </w:rPr>
        <w:t xml:space="preserve"> </w:t>
      </w:r>
      <w:r w:rsidR="008A4CC8" w:rsidRPr="0092434E">
        <w:rPr>
          <w:rFonts w:ascii="Times New Roman" w:eastAsia="Times New Roman" w:hAnsi="Times New Roman" w:cs="Times New Roman"/>
          <w:sz w:val="24"/>
          <w:szCs w:val="24"/>
          <w:lang w:eastAsia="lt-LT"/>
        </w:rPr>
        <w:t xml:space="preserve">paslauga, viešbučių klasifikavimas yra privalomas. </w:t>
      </w:r>
    </w:p>
    <w:p w14:paraId="7503182D" w14:textId="132FD7A1" w:rsidR="0033046C" w:rsidRDefault="009D3001" w:rsidP="0033046C">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085CB6">
        <w:rPr>
          <w:rFonts w:ascii="Times New Roman" w:eastAsia="Calibri" w:hAnsi="Times New Roman" w:cs="Times New Roman"/>
          <w:sz w:val="24"/>
          <w:szCs w:val="24"/>
        </w:rPr>
        <w:t>5</w:t>
      </w:r>
      <w:r w:rsidR="00AA2BF6">
        <w:rPr>
          <w:rFonts w:ascii="Times New Roman" w:eastAsia="Calibri" w:hAnsi="Times New Roman" w:cs="Times New Roman"/>
          <w:sz w:val="24"/>
          <w:szCs w:val="24"/>
        </w:rPr>
        <w:t>.</w:t>
      </w:r>
      <w:r w:rsidR="003D09DD">
        <w:rPr>
          <w:rFonts w:ascii="Times New Roman" w:eastAsia="Calibri" w:hAnsi="Times New Roman" w:cs="Times New Roman"/>
          <w:sz w:val="24"/>
          <w:szCs w:val="24"/>
        </w:rPr>
        <w:t xml:space="preserve"> </w:t>
      </w:r>
      <w:r w:rsidR="00AA2BF6">
        <w:rPr>
          <w:rFonts w:ascii="Times New Roman" w:eastAsia="Calibri" w:hAnsi="Times New Roman" w:cs="Times New Roman"/>
          <w:sz w:val="24"/>
          <w:szCs w:val="24"/>
        </w:rPr>
        <w:t xml:space="preserve">Apgyvendinimo vietos nuomos kaina neturi viršyti Lietuvos Respublikos Vyriausybės 2004 m. balandžio 29 d. nutarimu Nr. 526 „Dėl dienpinigių ir kitų komandiruočių išlaidų apmokėjimo“ </w:t>
      </w:r>
      <w:r w:rsidR="00AA2BF6">
        <w:rPr>
          <w:rFonts w:ascii="Times New Roman" w:eastAsia="Times New Roman" w:hAnsi="Times New Roman" w:cs="Times New Roman"/>
          <w:sz w:val="24"/>
          <w:szCs w:val="24"/>
        </w:rPr>
        <w:t xml:space="preserve">(su vėlesniais pakeitimais) </w:t>
      </w:r>
      <w:r w:rsidR="00AA2BF6">
        <w:rPr>
          <w:rFonts w:ascii="Times New Roman" w:eastAsia="Calibri" w:hAnsi="Times New Roman" w:cs="Times New Roman"/>
          <w:sz w:val="24"/>
          <w:szCs w:val="24"/>
        </w:rPr>
        <w:t>patvirtintų normų</w:t>
      </w:r>
      <w:r w:rsidR="0033046C">
        <w:rPr>
          <w:rFonts w:ascii="Times New Roman" w:eastAsia="Calibri" w:hAnsi="Times New Roman" w:cs="Times New Roman"/>
          <w:sz w:val="24"/>
          <w:szCs w:val="24"/>
        </w:rPr>
        <w:t>.</w:t>
      </w:r>
    </w:p>
    <w:p w14:paraId="12C36206" w14:textId="6BEC60F6" w:rsidR="0069627E" w:rsidRPr="0092434E" w:rsidRDefault="009D3001" w:rsidP="0033046C">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085CB6">
        <w:rPr>
          <w:rFonts w:ascii="Times New Roman" w:eastAsia="Calibri" w:hAnsi="Times New Roman" w:cs="Times New Roman"/>
          <w:sz w:val="24"/>
          <w:szCs w:val="24"/>
        </w:rPr>
        <w:t>6</w:t>
      </w:r>
      <w:r w:rsidR="0069627E" w:rsidRPr="0092434E">
        <w:rPr>
          <w:rFonts w:ascii="Times New Roman" w:eastAsia="Calibri" w:hAnsi="Times New Roman" w:cs="Times New Roman"/>
          <w:sz w:val="24"/>
          <w:szCs w:val="24"/>
        </w:rPr>
        <w:t>. Perkančiosios organizacijos pageidavimu tiekėjas turi pakeisti, atšaukti viešbučių rezervacijas be tiekėjo taikomo papildomo mokesčio.</w:t>
      </w:r>
    </w:p>
    <w:p w14:paraId="6C944B55" w14:textId="6650AEF5" w:rsidR="0069627E" w:rsidRPr="0092434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085CB6">
        <w:rPr>
          <w:rFonts w:ascii="Times New Roman" w:eastAsia="Calibri" w:hAnsi="Times New Roman" w:cs="Times New Roman"/>
          <w:sz w:val="24"/>
          <w:szCs w:val="24"/>
        </w:rPr>
        <w:t>7</w:t>
      </w:r>
      <w:r w:rsidR="0069627E" w:rsidRPr="0092434E">
        <w:rPr>
          <w:rFonts w:ascii="Times New Roman" w:eastAsia="Calibri" w:hAnsi="Times New Roman" w:cs="Times New Roman"/>
          <w:sz w:val="24"/>
          <w:szCs w:val="24"/>
        </w:rPr>
        <w:t xml:space="preserve">. Tiekėjas turi garantuoti nurodytą viešbučio rezervacijos kainą konkrečiam užsakymui, t. y. perkančiosios organizacijos darbuotojui nuvykus į pasirinktą viešbutį neturi būti taikomi jokie papildomi mokesčiai, išskyrus tuos atvejus, kai atitinkamą mokestį turi susimokėti pats į šalį atvykęs darbuotojas, </w:t>
      </w:r>
      <w:r w:rsidR="0069627E" w:rsidRPr="001848AA">
        <w:rPr>
          <w:rFonts w:ascii="Times New Roman" w:eastAsia="Calibri" w:hAnsi="Times New Roman" w:cs="Times New Roman"/>
          <w:iCs/>
          <w:sz w:val="24"/>
          <w:szCs w:val="24"/>
        </w:rPr>
        <w:t>pavyzdžiui, miesto mokestį.</w:t>
      </w:r>
    </w:p>
    <w:p w14:paraId="101ADCD7" w14:textId="271F1061" w:rsidR="0069627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085CB6">
        <w:rPr>
          <w:rFonts w:ascii="Times New Roman" w:eastAsia="Calibri" w:hAnsi="Times New Roman" w:cs="Times New Roman"/>
          <w:sz w:val="24"/>
          <w:szCs w:val="24"/>
        </w:rPr>
        <w:t>28</w:t>
      </w:r>
      <w:r w:rsidR="0069627E" w:rsidRPr="0092434E">
        <w:rPr>
          <w:rFonts w:ascii="Times New Roman" w:eastAsia="Calibri" w:hAnsi="Times New Roman" w:cs="Times New Roman"/>
          <w:sz w:val="24"/>
          <w:szCs w:val="24"/>
        </w:rPr>
        <w:t>. Tiekėjas turi rezervuoti vienviečius standartinio tipo kambarius (išskyrus atvejus, kai perkančiosios organizacijos užsakyme nurodoma kitaip).</w:t>
      </w:r>
    </w:p>
    <w:p w14:paraId="1158AF95" w14:textId="5BE45165" w:rsidR="00085CB6" w:rsidRDefault="00887C22" w:rsidP="0069627E">
      <w:pPr>
        <w:spacing w:after="0" w:line="240" w:lineRule="auto"/>
        <w:ind w:firstLine="540"/>
        <w:jc w:val="both"/>
        <w:rPr>
          <w:rFonts w:ascii="Times New Roman" w:eastAsia="Times New Roman" w:hAnsi="Times New Roman" w:cs="Times New Roman"/>
          <w:color w:val="000000"/>
          <w:sz w:val="24"/>
          <w:szCs w:val="24"/>
          <w:lang w:eastAsia="lt-LT"/>
        </w:rPr>
      </w:pPr>
      <w:r>
        <w:rPr>
          <w:rFonts w:ascii="Times New Roman" w:eastAsia="Calibri" w:hAnsi="Times New Roman" w:cs="Times New Roman"/>
          <w:sz w:val="24"/>
          <w:szCs w:val="24"/>
        </w:rPr>
        <w:t>2.</w:t>
      </w:r>
      <w:r w:rsidR="00085CB6">
        <w:rPr>
          <w:rFonts w:ascii="Times New Roman" w:eastAsia="Calibri" w:hAnsi="Times New Roman" w:cs="Times New Roman"/>
          <w:sz w:val="24"/>
          <w:szCs w:val="24"/>
        </w:rPr>
        <w:t>29</w:t>
      </w:r>
      <w:r w:rsidRPr="00887C22">
        <w:rPr>
          <w:rFonts w:ascii="Times New Roman" w:eastAsia="Calibri" w:hAnsi="Times New Roman" w:cs="Times New Roman"/>
          <w:sz w:val="24"/>
          <w:szCs w:val="24"/>
        </w:rPr>
        <w:t xml:space="preserve">. </w:t>
      </w:r>
      <w:r w:rsidR="001848AA" w:rsidRPr="0092434E">
        <w:rPr>
          <w:rFonts w:ascii="Times New Roman" w:eastAsia="Times New Roman" w:hAnsi="Times New Roman" w:cs="Times New Roman"/>
          <w:color w:val="000000"/>
          <w:sz w:val="24"/>
          <w:szCs w:val="24"/>
          <w:lang w:eastAsia="lt-LT"/>
        </w:rPr>
        <w:t xml:space="preserve">Perkančiajai organizacijai kelionės dokumentai ir su kelionės organizavimu susijusios paslaugos turi būti teikiamos be išankstinio apmokėjimo. </w:t>
      </w:r>
    </w:p>
    <w:p w14:paraId="12F1AEC5" w14:textId="3FEBD0E8" w:rsidR="00887C22" w:rsidRDefault="00085CB6" w:rsidP="0069627E">
      <w:pPr>
        <w:spacing w:after="0" w:line="240" w:lineRule="auto"/>
        <w:ind w:firstLine="540"/>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lt-LT"/>
        </w:rPr>
        <w:t xml:space="preserve">2.30. </w:t>
      </w:r>
      <w:r w:rsidR="001848AA" w:rsidRPr="0092434E">
        <w:rPr>
          <w:rFonts w:ascii="Times New Roman" w:eastAsia="Times New Roman" w:hAnsi="Times New Roman" w:cs="Times New Roman"/>
          <w:color w:val="000000"/>
          <w:sz w:val="24"/>
          <w:szCs w:val="24"/>
          <w:lang w:eastAsia="lt-LT"/>
        </w:rPr>
        <w:t>Užsakyti bilietai</w:t>
      </w:r>
      <w:r w:rsidR="001848AA">
        <w:rPr>
          <w:rFonts w:ascii="Times New Roman" w:eastAsia="Times New Roman" w:hAnsi="Times New Roman" w:cs="Times New Roman"/>
          <w:color w:val="000000"/>
          <w:sz w:val="24"/>
          <w:szCs w:val="24"/>
          <w:lang w:eastAsia="lt-LT"/>
        </w:rPr>
        <w:t xml:space="preserve"> ir visi</w:t>
      </w:r>
      <w:r w:rsidR="001848AA" w:rsidRPr="0092434E">
        <w:rPr>
          <w:rFonts w:ascii="Times New Roman" w:eastAsia="Times New Roman" w:hAnsi="Times New Roman" w:cs="Times New Roman"/>
          <w:color w:val="000000"/>
          <w:sz w:val="24"/>
          <w:szCs w:val="24"/>
          <w:lang w:eastAsia="lt-LT"/>
        </w:rPr>
        <w:t xml:space="preserve"> kiti</w:t>
      </w:r>
      <w:r w:rsidR="001848AA">
        <w:rPr>
          <w:rFonts w:ascii="Times New Roman" w:eastAsia="Times New Roman" w:hAnsi="Times New Roman" w:cs="Times New Roman"/>
          <w:color w:val="000000"/>
          <w:sz w:val="24"/>
          <w:szCs w:val="24"/>
          <w:lang w:eastAsia="lt-LT"/>
        </w:rPr>
        <w:t xml:space="preserve"> kelionės</w:t>
      </w:r>
      <w:r w:rsidR="001848AA" w:rsidRPr="0092434E">
        <w:rPr>
          <w:rFonts w:ascii="Times New Roman" w:eastAsia="Times New Roman" w:hAnsi="Times New Roman" w:cs="Times New Roman"/>
          <w:color w:val="000000"/>
          <w:sz w:val="24"/>
          <w:szCs w:val="24"/>
          <w:lang w:eastAsia="lt-LT"/>
        </w:rPr>
        <w:t xml:space="preserve"> dokumentai, turi būti atsiųsti el. paštu </w:t>
      </w:r>
      <w:r w:rsidR="001848AA">
        <w:rPr>
          <w:rFonts w:ascii="Times New Roman" w:eastAsia="Times New Roman" w:hAnsi="Times New Roman" w:cs="Times New Roman"/>
          <w:color w:val="000000"/>
          <w:sz w:val="24"/>
          <w:szCs w:val="24"/>
          <w:lang w:eastAsia="lt-LT"/>
        </w:rPr>
        <w:t xml:space="preserve">perkančiosios organizacijos </w:t>
      </w:r>
      <w:r w:rsidR="001848AA" w:rsidRPr="0092434E">
        <w:rPr>
          <w:rFonts w:ascii="Times New Roman" w:eastAsia="Times New Roman" w:hAnsi="Times New Roman" w:cs="Times New Roman"/>
          <w:color w:val="000000"/>
          <w:sz w:val="24"/>
          <w:szCs w:val="24"/>
          <w:lang w:eastAsia="lt-LT"/>
        </w:rPr>
        <w:t>nurodytam kontaktiniam asmeniu</w:t>
      </w:r>
      <w:r w:rsidR="001848AA">
        <w:rPr>
          <w:rFonts w:ascii="Times New Roman" w:eastAsia="Times New Roman" w:hAnsi="Times New Roman" w:cs="Times New Roman"/>
          <w:color w:val="000000"/>
          <w:sz w:val="24"/>
          <w:szCs w:val="24"/>
          <w:lang w:eastAsia="lt-LT"/>
        </w:rPr>
        <w:t xml:space="preserve">i </w:t>
      </w:r>
      <w:r w:rsidR="001848AA" w:rsidRPr="0092434E">
        <w:rPr>
          <w:rFonts w:ascii="Times New Roman" w:eastAsia="Times New Roman" w:hAnsi="Times New Roman" w:cs="Times New Roman"/>
          <w:color w:val="000000"/>
          <w:sz w:val="24"/>
          <w:szCs w:val="24"/>
          <w:lang w:eastAsia="lt-LT"/>
        </w:rPr>
        <w:t>per 1 darbo dieną nuo užsakymo patvirtinimo</w:t>
      </w:r>
      <w:r w:rsidR="001848AA">
        <w:rPr>
          <w:rFonts w:ascii="Times New Roman" w:eastAsia="Times New Roman" w:hAnsi="Times New Roman" w:cs="Times New Roman"/>
          <w:color w:val="000000"/>
          <w:sz w:val="24"/>
          <w:szCs w:val="24"/>
          <w:lang w:eastAsia="lt-LT"/>
        </w:rPr>
        <w:t xml:space="preserve"> </w:t>
      </w:r>
      <w:r w:rsidR="001848AA" w:rsidRPr="0092434E">
        <w:rPr>
          <w:rFonts w:ascii="Times New Roman" w:eastAsia="Times New Roman" w:hAnsi="Times New Roman" w:cs="Times New Roman"/>
          <w:color w:val="000000"/>
          <w:sz w:val="24"/>
          <w:szCs w:val="24"/>
          <w:lang w:eastAsia="lt-LT"/>
        </w:rPr>
        <w:t xml:space="preserve">arba, perkančiosios organizacijos prašymu, pristatyti darbo dienomis ir darbo valandomis </w:t>
      </w:r>
      <w:r w:rsidR="00887C22" w:rsidRPr="00887C22">
        <w:rPr>
          <w:rFonts w:ascii="Times New Roman" w:eastAsia="Calibri" w:hAnsi="Times New Roman" w:cs="Times New Roman"/>
          <w:sz w:val="24"/>
          <w:szCs w:val="24"/>
        </w:rPr>
        <w:t>paštu arba per kurjerį</w:t>
      </w:r>
      <w:r w:rsidR="001848AA">
        <w:rPr>
          <w:rFonts w:ascii="Times New Roman" w:eastAsia="Calibri" w:hAnsi="Times New Roman" w:cs="Times New Roman"/>
          <w:sz w:val="24"/>
          <w:szCs w:val="24"/>
        </w:rPr>
        <w:t xml:space="preserve"> (</w:t>
      </w:r>
      <w:r w:rsidR="001848AA" w:rsidRPr="0092434E">
        <w:rPr>
          <w:rFonts w:ascii="Times New Roman" w:eastAsia="Times New Roman" w:hAnsi="Times New Roman" w:cs="Times New Roman"/>
          <w:color w:val="000000"/>
          <w:sz w:val="24"/>
          <w:szCs w:val="24"/>
          <w:lang w:eastAsia="lt-LT"/>
        </w:rPr>
        <w:t>be papildomo mokesčio</w:t>
      </w:r>
      <w:r w:rsidR="001848AA">
        <w:rPr>
          <w:rFonts w:ascii="Times New Roman" w:eastAsia="Times New Roman" w:hAnsi="Times New Roman" w:cs="Times New Roman"/>
          <w:color w:val="000000"/>
          <w:sz w:val="24"/>
          <w:szCs w:val="24"/>
          <w:lang w:eastAsia="lt-LT"/>
        </w:rPr>
        <w:t>)</w:t>
      </w:r>
      <w:r w:rsidR="00887C22" w:rsidRPr="00887C22">
        <w:rPr>
          <w:rFonts w:ascii="Times New Roman" w:eastAsia="Calibri" w:hAnsi="Times New Roman" w:cs="Times New Roman"/>
          <w:sz w:val="24"/>
          <w:szCs w:val="24"/>
        </w:rPr>
        <w:t>.</w:t>
      </w:r>
    </w:p>
    <w:p w14:paraId="7B13938E" w14:textId="014B15F6" w:rsidR="00185E72" w:rsidRPr="0092434E" w:rsidRDefault="001848AA"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85E72">
        <w:rPr>
          <w:rFonts w:ascii="Times New Roman" w:eastAsia="Calibri" w:hAnsi="Times New Roman" w:cs="Times New Roman"/>
          <w:sz w:val="24"/>
          <w:szCs w:val="24"/>
        </w:rPr>
        <w:t>.3</w:t>
      </w:r>
      <w:r w:rsidR="00085CB6">
        <w:rPr>
          <w:rFonts w:ascii="Times New Roman" w:eastAsia="Calibri" w:hAnsi="Times New Roman" w:cs="Times New Roman"/>
          <w:sz w:val="24"/>
          <w:szCs w:val="24"/>
        </w:rPr>
        <w:t>1</w:t>
      </w:r>
      <w:r w:rsidR="00185E72" w:rsidRPr="00185E72">
        <w:rPr>
          <w:rFonts w:ascii="Times New Roman" w:eastAsia="Calibri" w:hAnsi="Times New Roman" w:cs="Times New Roman"/>
          <w:sz w:val="24"/>
          <w:szCs w:val="24"/>
        </w:rPr>
        <w:t xml:space="preserve">.  Perkamoms paslaugoms </w:t>
      </w:r>
      <w:r w:rsidR="00AA2FDE" w:rsidRPr="00AA2FDE">
        <w:rPr>
          <w:rFonts w:ascii="Times New Roman" w:eastAsia="Calibri" w:hAnsi="Times New Roman" w:cs="Times New Roman"/>
          <w:sz w:val="24"/>
          <w:szCs w:val="24"/>
        </w:rPr>
        <w:t xml:space="preserve"> taikoma Lietuvos Respublikos aplinkos ministro 2011 m. birželio 28 d. įsakymu Nr. D1-508 (2022 m. gruodžio 13 d. įsakymo Nr. D1-401 redakcija) patvirtinto Aplinkos apsaugos kriterijų taikymo, vykdant žaliuosius pirkimus, tvarkos aprašo 4.4.3. papunkčio nuostatos (perkama tik nematerialaus pobūdžio (intelektinė) ar kitokia paslauga, nesusijusi su materialaus objekto sukūrimu, kurios teikimo metu nėra numatomas reikšmingas neigiamas poveikis aplinkai, nesukuriamas taršos šaltinis ir negeneruojamos atliekos).</w:t>
      </w:r>
    </w:p>
    <w:p w14:paraId="7196D960" w14:textId="67DB15E1" w:rsidR="0069627E" w:rsidRPr="0092434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085CB6">
        <w:rPr>
          <w:rFonts w:ascii="Times New Roman" w:eastAsia="Calibri" w:hAnsi="Times New Roman" w:cs="Times New Roman"/>
          <w:sz w:val="24"/>
          <w:szCs w:val="24"/>
        </w:rPr>
        <w:t>2</w:t>
      </w:r>
      <w:r w:rsidR="0069627E" w:rsidRPr="0092434E">
        <w:rPr>
          <w:rFonts w:ascii="Times New Roman" w:eastAsia="Calibri" w:hAnsi="Times New Roman" w:cs="Times New Roman"/>
          <w:sz w:val="24"/>
          <w:szCs w:val="24"/>
        </w:rPr>
        <w:t xml:space="preserve">. Tiekėjas perkančiąją organizaciją turi konsultuoti visais kelionių organizavimo klausimais be papildomo mokesčio. </w:t>
      </w:r>
    </w:p>
    <w:p w14:paraId="431E3DB2" w14:textId="3B26C17F" w:rsidR="0069627E" w:rsidRPr="0092434E" w:rsidRDefault="009D3001" w:rsidP="0069627E">
      <w:pPr>
        <w:autoSpaceDE w:val="0"/>
        <w:autoSpaceDN w:val="0"/>
        <w:adjustRightInd w:val="0"/>
        <w:spacing w:after="0" w:line="240" w:lineRule="auto"/>
        <w:ind w:firstLine="540"/>
        <w:jc w:val="both"/>
        <w:rPr>
          <w:rFonts w:ascii="Times New Roman" w:eastAsia="Times New Roman" w:hAnsi="Times New Roman" w:cs="Times New Roman"/>
          <w:sz w:val="24"/>
          <w:szCs w:val="24"/>
          <w:lang w:eastAsia="lt-LT"/>
        </w:rPr>
      </w:pPr>
      <w:r>
        <w:rPr>
          <w:rFonts w:ascii="Times New Roman" w:eastAsia="Times New Roman" w:hAnsi="Times New Roman" w:cs="Times New Roman"/>
          <w:iCs/>
          <w:color w:val="000000"/>
          <w:sz w:val="24"/>
          <w:szCs w:val="24"/>
          <w:lang w:eastAsia="ar-SA"/>
        </w:rPr>
        <w:t>2.3</w:t>
      </w:r>
      <w:r w:rsidR="00085CB6">
        <w:rPr>
          <w:rFonts w:ascii="Times New Roman" w:eastAsia="Times New Roman" w:hAnsi="Times New Roman" w:cs="Times New Roman"/>
          <w:iCs/>
          <w:color w:val="000000"/>
          <w:sz w:val="24"/>
          <w:szCs w:val="24"/>
          <w:lang w:eastAsia="ar-SA"/>
        </w:rPr>
        <w:t>3</w:t>
      </w:r>
      <w:r w:rsidR="0069627E" w:rsidRPr="0092434E">
        <w:rPr>
          <w:rFonts w:ascii="Times New Roman" w:eastAsia="Times New Roman" w:hAnsi="Times New Roman" w:cs="Times New Roman"/>
          <w:iCs/>
          <w:color w:val="000000"/>
          <w:sz w:val="24"/>
          <w:szCs w:val="24"/>
          <w:lang w:eastAsia="ar-SA"/>
        </w:rPr>
        <w:t xml:space="preserve">. Tiekėjas įsipareigoja </w:t>
      </w:r>
      <w:r w:rsidR="0069627E" w:rsidRPr="0092434E">
        <w:rPr>
          <w:rFonts w:ascii="Times New Roman" w:eastAsia="Times New Roman" w:hAnsi="Times New Roman" w:cs="Times New Roman"/>
          <w:sz w:val="24"/>
          <w:szCs w:val="24"/>
          <w:lang w:eastAsia="lt-LT"/>
        </w:rPr>
        <w:t xml:space="preserve">teikti kelionių oro transportu bei kelionių kitomis transporto rūšimis paslaugas mažiausiomis tuo metu Lietuvos rinkoje esančiomis kainomis. Perkančiajai organizacijai </w:t>
      </w:r>
      <w:r w:rsidR="0069627E" w:rsidRPr="0092434E">
        <w:rPr>
          <w:rFonts w:ascii="Times New Roman" w:eastAsia="Times New Roman" w:hAnsi="Times New Roman" w:cs="Times New Roman"/>
          <w:sz w:val="24"/>
          <w:szCs w:val="24"/>
          <w:lang w:eastAsia="lt-LT"/>
        </w:rPr>
        <w:lastRenderedPageBreak/>
        <w:t>paprašius, raštu (elektroniniu paštu ar faksu) pagrįsti, kad pateikta bilieto kaina yra mažiausia bei pateikti mažiausią bilieto kainą pagrindžiančius dokumentus.</w:t>
      </w:r>
    </w:p>
    <w:p w14:paraId="7A31BF62" w14:textId="404774AB" w:rsidR="0069627E" w:rsidRPr="0092434E" w:rsidRDefault="009D3001" w:rsidP="0069627E">
      <w:pPr>
        <w:suppressAutoHyphens/>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085CB6">
        <w:rPr>
          <w:rFonts w:ascii="Times New Roman" w:eastAsia="Times New Roman" w:hAnsi="Times New Roman" w:cs="Times New Roman"/>
          <w:sz w:val="24"/>
          <w:szCs w:val="24"/>
        </w:rPr>
        <w:t>4</w:t>
      </w:r>
      <w:r w:rsidR="0069627E" w:rsidRPr="0092434E">
        <w:rPr>
          <w:rFonts w:ascii="Times New Roman" w:eastAsia="Calibri" w:hAnsi="Times New Roman" w:cs="Times New Roman"/>
          <w:sz w:val="24"/>
          <w:szCs w:val="24"/>
        </w:rPr>
        <w:t xml:space="preserve">. </w:t>
      </w:r>
      <w:r w:rsidR="0069627E" w:rsidRPr="0092434E">
        <w:rPr>
          <w:rFonts w:ascii="Times New Roman" w:eastAsia="Times New Roman" w:hAnsi="Times New Roman" w:cs="Times New Roman"/>
          <w:iCs/>
          <w:color w:val="000000"/>
          <w:sz w:val="24"/>
          <w:szCs w:val="24"/>
          <w:lang w:eastAsia="ar-SA"/>
        </w:rPr>
        <w:t>Perkančiajai organizacijai paprašius, pasibaigus kiekvienam metų pusmečiui, pateikti apibendrintą informaciją (užsakymų skaičių ir bendrą paslaugų kainą) apie užsakytas paslaugas, skirstant jas į grupes pagal keliavusį asmenį, transporto rūšis, maršrutus, kelionės trukmę, bilieto keitimą, bilieto grąžinimą, o kelionių oro transporto atveju – ir pagal aviakompanijas, išankstinio aviabilietų rezervavimo variantus, rezervuoto aviabilieto išpirkimo, grąžinimo ir keitimo variantus, kelionės klasę. Teikti pilną informaciją apie užsakytas nurodytų grupių paslaugas, apie draudimo, viešbučių, susisiekimo kitu transportu paslaugas bei kitas su šiuo pirkimu susijusias paslaugas.</w:t>
      </w:r>
    </w:p>
    <w:p w14:paraId="61881E1E" w14:textId="5B1B4050" w:rsidR="0069627E" w:rsidRPr="0092434E" w:rsidRDefault="009D3001" w:rsidP="0069627E">
      <w:pPr>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085CB6">
        <w:rPr>
          <w:rFonts w:ascii="Times New Roman" w:eastAsia="Calibri" w:hAnsi="Times New Roman" w:cs="Times New Roman"/>
          <w:sz w:val="24"/>
          <w:szCs w:val="24"/>
        </w:rPr>
        <w:t>5</w:t>
      </w:r>
      <w:r w:rsidR="0069627E" w:rsidRPr="0092434E">
        <w:rPr>
          <w:rFonts w:ascii="Times New Roman" w:eastAsia="Calibri" w:hAnsi="Times New Roman" w:cs="Times New Roman"/>
          <w:sz w:val="24"/>
          <w:szCs w:val="24"/>
        </w:rPr>
        <w:t xml:space="preserve">. Tiekėjas </w:t>
      </w:r>
      <w:r w:rsidR="00E91E16">
        <w:rPr>
          <w:rFonts w:ascii="Times New Roman" w:eastAsia="Calibri" w:hAnsi="Times New Roman" w:cs="Times New Roman"/>
          <w:sz w:val="24"/>
          <w:szCs w:val="24"/>
        </w:rPr>
        <w:t xml:space="preserve">turi </w:t>
      </w:r>
      <w:r w:rsidR="0069627E" w:rsidRPr="0092434E">
        <w:rPr>
          <w:rFonts w:ascii="Times New Roman" w:eastAsia="Calibri" w:hAnsi="Times New Roman" w:cs="Times New Roman"/>
          <w:sz w:val="24"/>
          <w:szCs w:val="24"/>
        </w:rPr>
        <w:t xml:space="preserve">spręsti visas kitas užsakymo vykdymo metu </w:t>
      </w:r>
      <w:r w:rsidR="00D53A8D">
        <w:rPr>
          <w:rFonts w:ascii="Times New Roman" w:eastAsia="Calibri" w:hAnsi="Times New Roman" w:cs="Times New Roman"/>
          <w:sz w:val="24"/>
          <w:szCs w:val="24"/>
        </w:rPr>
        <w:t>kilusias</w:t>
      </w:r>
      <w:r w:rsidR="0069627E" w:rsidRPr="0092434E">
        <w:rPr>
          <w:rFonts w:ascii="Times New Roman" w:eastAsia="Calibri" w:hAnsi="Times New Roman" w:cs="Times New Roman"/>
          <w:sz w:val="24"/>
          <w:szCs w:val="24"/>
        </w:rPr>
        <w:t xml:space="preserve"> problemas.</w:t>
      </w:r>
    </w:p>
    <w:p w14:paraId="3DF84721" w14:textId="77777777" w:rsidR="0032170E" w:rsidRPr="0092434E" w:rsidRDefault="0032170E" w:rsidP="0008363E">
      <w:pPr>
        <w:spacing w:after="0" w:line="240" w:lineRule="auto"/>
        <w:rPr>
          <w:rFonts w:ascii="Times New Roman" w:hAnsi="Times New Roman" w:cs="Times New Roman"/>
          <w:b/>
          <w:bCs/>
          <w:sz w:val="24"/>
          <w:szCs w:val="24"/>
          <w:lang w:eastAsia="lt-LT"/>
        </w:rPr>
      </w:pPr>
    </w:p>
    <w:p w14:paraId="02E0AC07" w14:textId="096204E8" w:rsidR="0006288A" w:rsidRDefault="004F3214" w:rsidP="0017048A">
      <w:pPr>
        <w:spacing w:after="0" w:line="240" w:lineRule="auto"/>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___________________________</w:t>
      </w:r>
    </w:p>
    <w:sectPr w:rsidR="0006288A" w:rsidSect="00825A2E">
      <w:headerReference w:type="default" r:id="rId8"/>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3D45" w14:textId="77777777" w:rsidR="00336524" w:rsidRDefault="00336524">
      <w:pPr>
        <w:spacing w:after="0" w:line="240" w:lineRule="auto"/>
      </w:pPr>
      <w:r>
        <w:separator/>
      </w:r>
    </w:p>
  </w:endnote>
  <w:endnote w:type="continuationSeparator" w:id="0">
    <w:p w14:paraId="3D1072C5" w14:textId="77777777" w:rsidR="00336524" w:rsidRDefault="00336524">
      <w:pPr>
        <w:spacing w:after="0" w:line="240" w:lineRule="auto"/>
      </w:pPr>
      <w:r>
        <w:continuationSeparator/>
      </w:r>
    </w:p>
  </w:endnote>
  <w:endnote w:type="continuationNotice" w:id="1">
    <w:p w14:paraId="671BD30C" w14:textId="77777777" w:rsidR="00336524" w:rsidRDefault="00336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E7FA7" w14:textId="77777777" w:rsidR="00336524" w:rsidRDefault="00336524">
      <w:pPr>
        <w:spacing w:after="0" w:line="240" w:lineRule="auto"/>
      </w:pPr>
      <w:r>
        <w:separator/>
      </w:r>
    </w:p>
  </w:footnote>
  <w:footnote w:type="continuationSeparator" w:id="0">
    <w:p w14:paraId="162944F0" w14:textId="77777777" w:rsidR="00336524" w:rsidRDefault="00336524">
      <w:pPr>
        <w:spacing w:after="0" w:line="240" w:lineRule="auto"/>
      </w:pPr>
      <w:r>
        <w:continuationSeparator/>
      </w:r>
    </w:p>
  </w:footnote>
  <w:footnote w:type="continuationNotice" w:id="1">
    <w:p w14:paraId="50E677B1" w14:textId="77777777" w:rsidR="00336524" w:rsidRDefault="003365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670571"/>
      <w:docPartObj>
        <w:docPartGallery w:val="Page Numbers (Top of Page)"/>
        <w:docPartUnique/>
      </w:docPartObj>
    </w:sdtPr>
    <w:sdtEndPr>
      <w:rPr>
        <w:noProof/>
      </w:rPr>
    </w:sdtEndPr>
    <w:sdtContent>
      <w:p w14:paraId="4C0F728D" w14:textId="77777777" w:rsidR="00076D43" w:rsidRDefault="00076D43">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07AA72ED" w14:textId="77777777" w:rsidR="00076D43" w:rsidRDefault="00076D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ind w:left="2417" w:hanging="432"/>
      </w:pPr>
      <w:rPr>
        <w:rFonts w:ascii="Times New Roman" w:hAnsi="Times New Roman" w:cs="Times New Roman" w:hint="default"/>
        <w:b/>
        <w:i w:val="0"/>
      </w:rPr>
    </w:lvl>
    <w:lvl w:ilvl="1">
      <w:start w:val="1"/>
      <w:numFmt w:val="decimal"/>
      <w:suff w:val="space"/>
      <w:lvlText w:val="%1.%2."/>
      <w:lvlJc w:val="left"/>
      <w:pPr>
        <w:tabs>
          <w:tab w:val="num" w:pos="0"/>
        </w:tabs>
        <w:ind w:left="131" w:firstLine="720"/>
      </w:pPr>
    </w:lvl>
    <w:lvl w:ilvl="2">
      <w:start w:val="1"/>
      <w:numFmt w:val="decimal"/>
      <w:suff w:val="space"/>
      <w:lvlText w:val="%1.%2.%3."/>
      <w:lvlJc w:val="left"/>
      <w:pPr>
        <w:tabs>
          <w:tab w:val="num" w:pos="0"/>
        </w:tabs>
        <w:ind w:left="131"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A562978"/>
    <w:multiLevelType w:val="multilevel"/>
    <w:tmpl w:val="2D70910E"/>
    <w:lvl w:ilvl="0">
      <w:start w:val="8"/>
      <w:numFmt w:val="decimal"/>
      <w:lvlText w:val="%1."/>
      <w:lvlJc w:val="left"/>
      <w:pPr>
        <w:ind w:left="360" w:hanging="360"/>
      </w:pPr>
      <w:rPr>
        <w:rFonts w:hint="default"/>
      </w:rPr>
    </w:lvl>
    <w:lvl w:ilvl="1">
      <w:start w:val="2"/>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 w15:restartNumberingAfterBreak="0">
    <w:nsid w:val="11785D89"/>
    <w:multiLevelType w:val="hybridMultilevel"/>
    <w:tmpl w:val="5A64297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6690E"/>
    <w:multiLevelType w:val="hybridMultilevel"/>
    <w:tmpl w:val="224634E6"/>
    <w:lvl w:ilvl="0" w:tplc="D0864B0C">
      <w:start w:val="1"/>
      <w:numFmt w:val="decimal"/>
      <w:lvlText w:val="%1."/>
      <w:lvlJc w:val="left"/>
      <w:pPr>
        <w:ind w:left="422" w:hanging="360"/>
      </w:pPr>
      <w:rPr>
        <w:rFonts w:hint="default"/>
        <w:color w:val="auto"/>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4" w15:restartNumberingAfterBreak="0">
    <w:nsid w:val="14897065"/>
    <w:multiLevelType w:val="multilevel"/>
    <w:tmpl w:val="5D0AA7B0"/>
    <w:lvl w:ilvl="0">
      <w:start w:val="3"/>
      <w:numFmt w:val="decimal"/>
      <w:lvlText w:val="%1."/>
      <w:lvlJc w:val="left"/>
      <w:pPr>
        <w:ind w:left="360" w:hanging="360"/>
      </w:pPr>
      <w:rPr>
        <w:rFonts w:eastAsia="Calibri" w:hint="default"/>
      </w:rPr>
    </w:lvl>
    <w:lvl w:ilvl="1">
      <w:start w:val="3"/>
      <w:numFmt w:val="decimal"/>
      <w:lvlText w:val="%1.%2."/>
      <w:lvlJc w:val="left"/>
      <w:pPr>
        <w:ind w:left="1211"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5" w15:restartNumberingAfterBreak="0">
    <w:nsid w:val="149E1A96"/>
    <w:multiLevelType w:val="hybridMultilevel"/>
    <w:tmpl w:val="2D044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687D4D"/>
    <w:multiLevelType w:val="multilevel"/>
    <w:tmpl w:val="8E4C78C2"/>
    <w:lvl w:ilvl="0">
      <w:start w:val="8"/>
      <w:numFmt w:val="decimal"/>
      <w:lvlText w:val="%1."/>
      <w:lvlJc w:val="left"/>
      <w:pPr>
        <w:ind w:left="630" w:hanging="630"/>
      </w:pPr>
      <w:rPr>
        <w:rFonts w:hint="default"/>
      </w:rPr>
    </w:lvl>
    <w:lvl w:ilvl="1">
      <w:start w:val="3"/>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7" w15:restartNumberingAfterBreak="0">
    <w:nsid w:val="1B425A39"/>
    <w:multiLevelType w:val="multilevel"/>
    <w:tmpl w:val="31362EE2"/>
    <w:lvl w:ilvl="0">
      <w:start w:val="8"/>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213A61"/>
    <w:multiLevelType w:val="multilevel"/>
    <w:tmpl w:val="C6846DC0"/>
    <w:lvl w:ilvl="0">
      <w:start w:val="2"/>
      <w:numFmt w:val="decimal"/>
      <w:lvlText w:val="%1."/>
      <w:lvlJc w:val="left"/>
      <w:pPr>
        <w:ind w:left="360" w:hanging="360"/>
      </w:pPr>
      <w:rPr>
        <w:rFonts w:hint="default"/>
      </w:rPr>
    </w:lvl>
    <w:lvl w:ilvl="1">
      <w:start w:val="1"/>
      <w:numFmt w:val="decimal"/>
      <w:lvlText w:val="%1.%2."/>
      <w:lvlJc w:val="left"/>
      <w:pPr>
        <w:ind w:left="22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2EC7D4A"/>
    <w:multiLevelType w:val="hybridMultilevel"/>
    <w:tmpl w:val="224634E6"/>
    <w:lvl w:ilvl="0" w:tplc="D0864B0C">
      <w:start w:val="1"/>
      <w:numFmt w:val="decimal"/>
      <w:lvlText w:val="%1."/>
      <w:lvlJc w:val="left"/>
      <w:pPr>
        <w:ind w:left="422" w:hanging="360"/>
      </w:pPr>
      <w:rPr>
        <w:rFonts w:hint="default"/>
        <w:color w:val="auto"/>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1" w15:restartNumberingAfterBreak="0">
    <w:nsid w:val="26D33670"/>
    <w:multiLevelType w:val="multilevel"/>
    <w:tmpl w:val="972A938A"/>
    <w:lvl w:ilvl="0">
      <w:start w:val="1"/>
      <w:numFmt w:val="decimal"/>
      <w:lvlText w:val="%1."/>
      <w:lvlJc w:val="left"/>
      <w:pPr>
        <w:ind w:left="1440" w:hanging="360"/>
      </w:pPr>
      <w:rPr>
        <w:rFonts w:hint="default"/>
      </w:rPr>
    </w:lvl>
    <w:lvl w:ilvl="1">
      <w:start w:val="4"/>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26EB5028"/>
    <w:multiLevelType w:val="hybridMultilevel"/>
    <w:tmpl w:val="6158DE7A"/>
    <w:lvl w:ilvl="0" w:tplc="741CB0DA">
      <w:start w:val="1"/>
      <w:numFmt w:val="upperRoman"/>
      <w:lvlText w:val="%1."/>
      <w:lvlJc w:val="left"/>
      <w:pPr>
        <w:ind w:left="7383" w:hanging="720"/>
      </w:pPr>
      <w:rPr>
        <w:rFonts w:hint="default"/>
        <w:b/>
        <w:color w:val="auto"/>
      </w:rPr>
    </w:lvl>
    <w:lvl w:ilvl="1" w:tplc="04270019" w:tentative="1">
      <w:start w:val="1"/>
      <w:numFmt w:val="lowerLetter"/>
      <w:lvlText w:val="%2."/>
      <w:lvlJc w:val="left"/>
      <w:pPr>
        <w:ind w:left="7743" w:hanging="360"/>
      </w:pPr>
    </w:lvl>
    <w:lvl w:ilvl="2" w:tplc="0427001B" w:tentative="1">
      <w:start w:val="1"/>
      <w:numFmt w:val="lowerRoman"/>
      <w:lvlText w:val="%3."/>
      <w:lvlJc w:val="right"/>
      <w:pPr>
        <w:ind w:left="8463" w:hanging="180"/>
      </w:pPr>
    </w:lvl>
    <w:lvl w:ilvl="3" w:tplc="0427000F" w:tentative="1">
      <w:start w:val="1"/>
      <w:numFmt w:val="decimal"/>
      <w:lvlText w:val="%4."/>
      <w:lvlJc w:val="left"/>
      <w:pPr>
        <w:ind w:left="9183" w:hanging="360"/>
      </w:pPr>
    </w:lvl>
    <w:lvl w:ilvl="4" w:tplc="04270019" w:tentative="1">
      <w:start w:val="1"/>
      <w:numFmt w:val="lowerLetter"/>
      <w:lvlText w:val="%5."/>
      <w:lvlJc w:val="left"/>
      <w:pPr>
        <w:ind w:left="9903" w:hanging="360"/>
      </w:pPr>
    </w:lvl>
    <w:lvl w:ilvl="5" w:tplc="0427001B" w:tentative="1">
      <w:start w:val="1"/>
      <w:numFmt w:val="lowerRoman"/>
      <w:lvlText w:val="%6."/>
      <w:lvlJc w:val="right"/>
      <w:pPr>
        <w:ind w:left="10623" w:hanging="180"/>
      </w:pPr>
    </w:lvl>
    <w:lvl w:ilvl="6" w:tplc="0427000F" w:tentative="1">
      <w:start w:val="1"/>
      <w:numFmt w:val="decimal"/>
      <w:lvlText w:val="%7."/>
      <w:lvlJc w:val="left"/>
      <w:pPr>
        <w:ind w:left="11343" w:hanging="360"/>
      </w:pPr>
    </w:lvl>
    <w:lvl w:ilvl="7" w:tplc="04270019" w:tentative="1">
      <w:start w:val="1"/>
      <w:numFmt w:val="lowerLetter"/>
      <w:lvlText w:val="%8."/>
      <w:lvlJc w:val="left"/>
      <w:pPr>
        <w:ind w:left="12063" w:hanging="360"/>
      </w:pPr>
    </w:lvl>
    <w:lvl w:ilvl="8" w:tplc="0427001B" w:tentative="1">
      <w:start w:val="1"/>
      <w:numFmt w:val="lowerRoman"/>
      <w:lvlText w:val="%9."/>
      <w:lvlJc w:val="right"/>
      <w:pPr>
        <w:ind w:left="12783" w:hanging="180"/>
      </w:pPr>
    </w:lvl>
  </w:abstractNum>
  <w:abstractNum w:abstractNumId="13" w15:restartNumberingAfterBreak="0">
    <w:nsid w:val="2BDF4066"/>
    <w:multiLevelType w:val="multilevel"/>
    <w:tmpl w:val="B2D07ADC"/>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6030" w:hanging="720"/>
      </w:pPr>
      <w:rPr>
        <w:rFonts w:hint="default"/>
      </w:rPr>
    </w:lvl>
    <w:lvl w:ilvl="3">
      <w:start w:val="1"/>
      <w:numFmt w:val="decimal"/>
      <w:lvlText w:val="%1.%2.%3.%4."/>
      <w:lvlJc w:val="left"/>
      <w:pPr>
        <w:ind w:left="23685" w:hanging="720"/>
      </w:pPr>
      <w:rPr>
        <w:rFonts w:hint="default"/>
      </w:rPr>
    </w:lvl>
    <w:lvl w:ilvl="4">
      <w:start w:val="1"/>
      <w:numFmt w:val="decimal"/>
      <w:lvlText w:val="%1.%2.%3.%4.%5."/>
      <w:lvlJc w:val="left"/>
      <w:pPr>
        <w:ind w:left="31700" w:hanging="1080"/>
      </w:pPr>
      <w:rPr>
        <w:rFonts w:hint="default"/>
      </w:rPr>
    </w:lvl>
    <w:lvl w:ilvl="5">
      <w:start w:val="1"/>
      <w:numFmt w:val="decimal"/>
      <w:lvlText w:val="%1.%2.%3.%4.%5.%6."/>
      <w:lvlJc w:val="left"/>
      <w:pPr>
        <w:ind w:left="-26181" w:hanging="1080"/>
      </w:pPr>
      <w:rPr>
        <w:rFonts w:hint="default"/>
      </w:rPr>
    </w:lvl>
    <w:lvl w:ilvl="6">
      <w:start w:val="1"/>
      <w:numFmt w:val="decimal"/>
      <w:lvlText w:val="%1.%2.%3.%4.%5.%6.%7."/>
      <w:lvlJc w:val="left"/>
      <w:pPr>
        <w:ind w:left="-18166" w:hanging="1440"/>
      </w:pPr>
      <w:rPr>
        <w:rFonts w:hint="default"/>
      </w:rPr>
    </w:lvl>
    <w:lvl w:ilvl="7">
      <w:start w:val="1"/>
      <w:numFmt w:val="decimal"/>
      <w:lvlText w:val="%1.%2.%3.%4.%5.%6.%7.%8."/>
      <w:lvlJc w:val="left"/>
      <w:pPr>
        <w:ind w:left="-10511" w:hanging="1440"/>
      </w:pPr>
      <w:rPr>
        <w:rFonts w:hint="default"/>
      </w:rPr>
    </w:lvl>
    <w:lvl w:ilvl="8">
      <w:start w:val="1"/>
      <w:numFmt w:val="decimal"/>
      <w:lvlText w:val="%1.%2.%3.%4.%5.%6.%7.%8.%9."/>
      <w:lvlJc w:val="left"/>
      <w:pPr>
        <w:ind w:left="-2496" w:hanging="1800"/>
      </w:pPr>
      <w:rPr>
        <w:rFonts w:hint="default"/>
      </w:rPr>
    </w:lvl>
  </w:abstractNum>
  <w:abstractNum w:abstractNumId="14" w15:restartNumberingAfterBreak="0">
    <w:nsid w:val="2C92250F"/>
    <w:multiLevelType w:val="hybridMultilevel"/>
    <w:tmpl w:val="986606C4"/>
    <w:lvl w:ilvl="0" w:tplc="E2CAD9A8">
      <w:start w:val="5"/>
      <w:numFmt w:val="upperRoman"/>
      <w:lvlText w:val="%1."/>
      <w:lvlJc w:val="left"/>
      <w:pPr>
        <w:ind w:left="2280" w:hanging="720"/>
      </w:pPr>
      <w:rPr>
        <w:rFonts w:hint="default"/>
      </w:rPr>
    </w:lvl>
    <w:lvl w:ilvl="1" w:tplc="04270019">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5" w15:restartNumberingAfterBreak="0">
    <w:nsid w:val="2D112D2A"/>
    <w:multiLevelType w:val="multilevel"/>
    <w:tmpl w:val="AC9C4AA0"/>
    <w:lvl w:ilvl="0">
      <w:start w:val="3"/>
      <w:numFmt w:val="decimal"/>
      <w:lvlText w:val="%1"/>
      <w:lvlJc w:val="left"/>
      <w:pPr>
        <w:ind w:left="360" w:hanging="360"/>
      </w:pPr>
      <w:rPr>
        <w:rFonts w:eastAsia="Calibri" w:hint="default"/>
      </w:rPr>
    </w:lvl>
    <w:lvl w:ilvl="1">
      <w:start w:val="4"/>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6" w15:restartNumberingAfterBreak="0">
    <w:nsid w:val="2DBD792A"/>
    <w:multiLevelType w:val="hybridMultilevel"/>
    <w:tmpl w:val="E676FAEC"/>
    <w:lvl w:ilvl="0" w:tplc="086A1A9A">
      <w:start w:val="6"/>
      <w:numFmt w:val="bullet"/>
      <w:lvlText w:val="-"/>
      <w:lvlJc w:val="left"/>
      <w:pPr>
        <w:ind w:left="541" w:hanging="360"/>
      </w:pPr>
      <w:rPr>
        <w:rFonts w:ascii="Bookman Old Style" w:eastAsia="Times New Roman" w:hAnsi="Bookman Old Style"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17" w15:restartNumberingAfterBreak="0">
    <w:nsid w:val="320808C1"/>
    <w:multiLevelType w:val="multilevel"/>
    <w:tmpl w:val="16E0D3FC"/>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EB40AF"/>
    <w:multiLevelType w:val="multilevel"/>
    <w:tmpl w:val="6AAA8D74"/>
    <w:lvl w:ilvl="0">
      <w:start w:val="8"/>
      <w:numFmt w:val="decimal"/>
      <w:lvlText w:val="%1."/>
      <w:lvlJc w:val="left"/>
      <w:pPr>
        <w:ind w:left="540" w:hanging="540"/>
      </w:pPr>
      <w:rPr>
        <w:rFonts w:hint="default"/>
      </w:rPr>
    </w:lvl>
    <w:lvl w:ilvl="1">
      <w:start w:val="9"/>
      <w:numFmt w:val="decimal"/>
      <w:lvlText w:val="%1.%2."/>
      <w:lvlJc w:val="left"/>
      <w:pPr>
        <w:ind w:left="753"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9" w15:restartNumberingAfterBreak="0">
    <w:nsid w:val="3A396025"/>
    <w:multiLevelType w:val="hybridMultilevel"/>
    <w:tmpl w:val="26E6B490"/>
    <w:lvl w:ilvl="0" w:tplc="6644A832">
      <w:start w:val="1"/>
      <w:numFmt w:val="bullet"/>
      <w:lvlText w:val="-"/>
      <w:lvlJc w:val="left"/>
      <w:pPr>
        <w:ind w:left="396" w:hanging="360"/>
      </w:pPr>
      <w:rPr>
        <w:rFonts w:ascii="Bookman Old Style" w:eastAsia="Times New Roman" w:hAnsi="Bookman Old Style"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abstractNum w:abstractNumId="20" w15:restartNumberingAfterBreak="0">
    <w:nsid w:val="3B817138"/>
    <w:multiLevelType w:val="multilevel"/>
    <w:tmpl w:val="90ACA86C"/>
    <w:lvl w:ilvl="0">
      <w:start w:val="1"/>
      <w:numFmt w:val="decimal"/>
      <w:lvlText w:val="%1."/>
      <w:lvlJc w:val="left"/>
      <w:pPr>
        <w:ind w:left="786"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117908"/>
    <w:multiLevelType w:val="hybridMultilevel"/>
    <w:tmpl w:val="91C49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124194"/>
    <w:multiLevelType w:val="hybridMultilevel"/>
    <w:tmpl w:val="F808E11C"/>
    <w:lvl w:ilvl="0" w:tplc="0427000F">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23" w15:restartNumberingAfterBreak="0">
    <w:nsid w:val="43AC65FD"/>
    <w:multiLevelType w:val="multilevel"/>
    <w:tmpl w:val="DE4834DA"/>
    <w:lvl w:ilvl="0">
      <w:start w:val="8"/>
      <w:numFmt w:val="decimal"/>
      <w:lvlText w:val="%1."/>
      <w:lvlJc w:val="left"/>
      <w:pPr>
        <w:ind w:left="360" w:hanging="360"/>
      </w:pPr>
      <w:rPr>
        <w:rFonts w:eastAsia="Arial" w:hint="default"/>
        <w:color w:val="000000"/>
      </w:rPr>
    </w:lvl>
    <w:lvl w:ilvl="1">
      <w:start w:val="2"/>
      <w:numFmt w:val="decimal"/>
      <w:lvlText w:val="%1.%2."/>
      <w:lvlJc w:val="left"/>
      <w:pPr>
        <w:ind w:left="2940" w:hanging="360"/>
      </w:pPr>
      <w:rPr>
        <w:rFonts w:eastAsia="Arial" w:hint="default"/>
        <w:color w:val="000000"/>
      </w:rPr>
    </w:lvl>
    <w:lvl w:ilvl="2">
      <w:start w:val="1"/>
      <w:numFmt w:val="decimal"/>
      <w:lvlText w:val="%1.%2.%3."/>
      <w:lvlJc w:val="left"/>
      <w:pPr>
        <w:ind w:left="5880" w:hanging="720"/>
      </w:pPr>
      <w:rPr>
        <w:rFonts w:eastAsia="Arial" w:hint="default"/>
        <w:color w:val="000000"/>
      </w:rPr>
    </w:lvl>
    <w:lvl w:ilvl="3">
      <w:start w:val="1"/>
      <w:numFmt w:val="decimal"/>
      <w:lvlText w:val="%1.%2.%3.%4."/>
      <w:lvlJc w:val="left"/>
      <w:pPr>
        <w:ind w:left="8460" w:hanging="720"/>
      </w:pPr>
      <w:rPr>
        <w:rFonts w:eastAsia="Arial" w:hint="default"/>
        <w:color w:val="000000"/>
      </w:rPr>
    </w:lvl>
    <w:lvl w:ilvl="4">
      <w:start w:val="1"/>
      <w:numFmt w:val="decimal"/>
      <w:lvlText w:val="%1.%2.%3.%4.%5."/>
      <w:lvlJc w:val="left"/>
      <w:pPr>
        <w:ind w:left="11400" w:hanging="1080"/>
      </w:pPr>
      <w:rPr>
        <w:rFonts w:eastAsia="Arial" w:hint="default"/>
        <w:color w:val="000000"/>
      </w:rPr>
    </w:lvl>
    <w:lvl w:ilvl="5">
      <w:start w:val="1"/>
      <w:numFmt w:val="decimal"/>
      <w:lvlText w:val="%1.%2.%3.%4.%5.%6."/>
      <w:lvlJc w:val="left"/>
      <w:pPr>
        <w:ind w:left="13980" w:hanging="1080"/>
      </w:pPr>
      <w:rPr>
        <w:rFonts w:eastAsia="Arial" w:hint="default"/>
        <w:color w:val="000000"/>
      </w:rPr>
    </w:lvl>
    <w:lvl w:ilvl="6">
      <w:start w:val="1"/>
      <w:numFmt w:val="decimal"/>
      <w:lvlText w:val="%1.%2.%3.%4.%5.%6.%7."/>
      <w:lvlJc w:val="left"/>
      <w:pPr>
        <w:ind w:left="16920" w:hanging="1440"/>
      </w:pPr>
      <w:rPr>
        <w:rFonts w:eastAsia="Arial" w:hint="default"/>
        <w:color w:val="000000"/>
      </w:rPr>
    </w:lvl>
    <w:lvl w:ilvl="7">
      <w:start w:val="1"/>
      <w:numFmt w:val="decimal"/>
      <w:lvlText w:val="%1.%2.%3.%4.%5.%6.%7.%8."/>
      <w:lvlJc w:val="left"/>
      <w:pPr>
        <w:ind w:left="19500" w:hanging="1440"/>
      </w:pPr>
      <w:rPr>
        <w:rFonts w:eastAsia="Arial" w:hint="default"/>
        <w:color w:val="000000"/>
      </w:rPr>
    </w:lvl>
    <w:lvl w:ilvl="8">
      <w:start w:val="1"/>
      <w:numFmt w:val="decimal"/>
      <w:lvlText w:val="%1.%2.%3.%4.%5.%6.%7.%8.%9."/>
      <w:lvlJc w:val="left"/>
      <w:pPr>
        <w:ind w:left="22440" w:hanging="1800"/>
      </w:pPr>
      <w:rPr>
        <w:rFonts w:eastAsia="Arial" w:hint="default"/>
        <w:color w:val="000000"/>
      </w:rPr>
    </w:lvl>
  </w:abstractNum>
  <w:abstractNum w:abstractNumId="24" w15:restartNumberingAfterBreak="0">
    <w:nsid w:val="442F6ED1"/>
    <w:multiLevelType w:val="multilevel"/>
    <w:tmpl w:val="FFB6A548"/>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rPr>
        <w:sz w:val="22"/>
        <w:szCs w:val="22"/>
      </w:r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5" w15:restartNumberingAfterBreak="0">
    <w:nsid w:val="448E3BB6"/>
    <w:multiLevelType w:val="multilevel"/>
    <w:tmpl w:val="D64E1F5A"/>
    <w:lvl w:ilvl="0">
      <w:start w:val="8"/>
      <w:numFmt w:val="decimal"/>
      <w:lvlText w:val="%1."/>
      <w:lvlJc w:val="left"/>
      <w:pPr>
        <w:ind w:left="540" w:hanging="540"/>
      </w:pPr>
      <w:rPr>
        <w:rFonts w:hint="default"/>
      </w:rPr>
    </w:lvl>
    <w:lvl w:ilvl="1">
      <w:start w:val="9"/>
      <w:numFmt w:val="decimal"/>
      <w:lvlText w:val="%1.%2."/>
      <w:lvlJc w:val="left"/>
      <w:pPr>
        <w:ind w:left="753"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15:restartNumberingAfterBreak="0">
    <w:nsid w:val="44A41603"/>
    <w:multiLevelType w:val="multilevel"/>
    <w:tmpl w:val="A64C38F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56462C4"/>
    <w:multiLevelType w:val="multilevel"/>
    <w:tmpl w:val="AAB69320"/>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5E3669D"/>
    <w:multiLevelType w:val="multilevel"/>
    <w:tmpl w:val="AEF44BDE"/>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715223A"/>
    <w:multiLevelType w:val="multilevel"/>
    <w:tmpl w:val="A91C295E"/>
    <w:lvl w:ilvl="0">
      <w:start w:val="8"/>
      <w:numFmt w:val="decimal"/>
      <w:lvlText w:val="%1."/>
      <w:lvlJc w:val="left"/>
      <w:pPr>
        <w:ind w:left="480" w:hanging="480"/>
      </w:pPr>
      <w:rPr>
        <w:rFonts w:hint="default"/>
        <w:b/>
      </w:rPr>
    </w:lvl>
    <w:lvl w:ilvl="1">
      <w:start w:val="15"/>
      <w:numFmt w:val="decimal"/>
      <w:lvlText w:val="%1.%2."/>
      <w:lvlJc w:val="left"/>
      <w:pPr>
        <w:ind w:left="764" w:hanging="48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15:restartNumberingAfterBreak="0">
    <w:nsid w:val="4783231C"/>
    <w:multiLevelType w:val="multilevel"/>
    <w:tmpl w:val="90E2AC24"/>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1" w15:restartNumberingAfterBreak="0">
    <w:nsid w:val="4B8A29FE"/>
    <w:multiLevelType w:val="multilevel"/>
    <w:tmpl w:val="5B681680"/>
    <w:lvl w:ilvl="0">
      <w:start w:val="1"/>
      <w:numFmt w:val="decimal"/>
      <w:lvlText w:val="%1."/>
      <w:lvlJc w:val="left"/>
      <w:pPr>
        <w:ind w:left="720" w:hanging="360"/>
      </w:pPr>
    </w:lvl>
    <w:lvl w:ilvl="1">
      <w:start w:val="2"/>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2" w15:restartNumberingAfterBreak="0">
    <w:nsid w:val="4C331116"/>
    <w:multiLevelType w:val="multilevel"/>
    <w:tmpl w:val="41AA67FC"/>
    <w:lvl w:ilvl="0">
      <w:start w:val="8"/>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3" w15:restartNumberingAfterBreak="0">
    <w:nsid w:val="4D017209"/>
    <w:multiLevelType w:val="multilevel"/>
    <w:tmpl w:val="EBB07946"/>
    <w:lvl w:ilvl="0">
      <w:start w:val="1"/>
      <w:numFmt w:val="upperRoman"/>
      <w:lvlText w:val="%1."/>
      <w:lvlJc w:val="right"/>
      <w:pPr>
        <w:ind w:left="720" w:hanging="360"/>
      </w:pPr>
      <w:rPr>
        <w:b/>
      </w:rPr>
    </w:lvl>
    <w:lvl w:ilvl="1">
      <w:start w:val="1"/>
      <w:numFmt w:val="decimal"/>
      <w:isLgl/>
      <w:lvlText w:val="%1.%2."/>
      <w:lvlJc w:val="left"/>
      <w:pPr>
        <w:ind w:left="1080" w:hanging="54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4" w15:restartNumberingAfterBreak="0">
    <w:nsid w:val="4D4B05FA"/>
    <w:multiLevelType w:val="hybridMultilevel"/>
    <w:tmpl w:val="0F5EE2B4"/>
    <w:lvl w:ilvl="0" w:tplc="D6B443F8">
      <w:start w:val="3"/>
      <w:numFmt w:val="upperRoman"/>
      <w:lvlText w:val="%1."/>
      <w:lvlJc w:val="left"/>
      <w:pPr>
        <w:ind w:left="2280" w:hanging="720"/>
      </w:pPr>
      <w:rPr>
        <w:rFonts w:hint="default"/>
      </w:rPr>
    </w:lvl>
    <w:lvl w:ilvl="1" w:tplc="04270019">
      <w:start w:val="1"/>
      <w:numFmt w:val="lowerLetter"/>
      <w:lvlText w:val="%2."/>
      <w:lvlJc w:val="left"/>
      <w:pPr>
        <w:ind w:left="2640" w:hanging="360"/>
      </w:pPr>
    </w:lvl>
    <w:lvl w:ilvl="2" w:tplc="0427001B">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35" w15:restartNumberingAfterBreak="0">
    <w:nsid w:val="511D06A2"/>
    <w:multiLevelType w:val="multilevel"/>
    <w:tmpl w:val="3D4AC318"/>
    <w:lvl w:ilvl="0">
      <w:start w:val="8"/>
      <w:numFmt w:val="decimal"/>
      <w:lvlText w:val="%1."/>
      <w:lvlJc w:val="left"/>
      <w:pPr>
        <w:ind w:left="540" w:hanging="540"/>
      </w:pPr>
      <w:rPr>
        <w:rFonts w:hint="default"/>
      </w:rPr>
    </w:lvl>
    <w:lvl w:ilvl="1">
      <w:start w:val="5"/>
      <w:numFmt w:val="decimal"/>
      <w:lvlText w:val="%1.%2."/>
      <w:lvlJc w:val="left"/>
      <w:pPr>
        <w:ind w:left="753"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6" w15:restartNumberingAfterBreak="0">
    <w:nsid w:val="604324C9"/>
    <w:multiLevelType w:val="hybridMultilevel"/>
    <w:tmpl w:val="DB6C6EB2"/>
    <w:lvl w:ilvl="0" w:tplc="F22E63BE">
      <w:start w:val="5"/>
      <w:numFmt w:val="decimal"/>
      <w:lvlText w:val="%1."/>
      <w:lvlJc w:val="left"/>
      <w:pPr>
        <w:ind w:left="840" w:hanging="360"/>
      </w:pPr>
      <w:rPr>
        <w:rFonts w:hint="default"/>
        <w:b w:val="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7" w15:restartNumberingAfterBreak="0">
    <w:nsid w:val="62506D59"/>
    <w:multiLevelType w:val="hybridMultilevel"/>
    <w:tmpl w:val="A404CC86"/>
    <w:lvl w:ilvl="0" w:tplc="2FCCF9CC">
      <w:start w:val="3"/>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B58625A"/>
    <w:multiLevelType w:val="multilevel"/>
    <w:tmpl w:val="C48A9C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C5C43B0"/>
    <w:multiLevelType w:val="hybridMultilevel"/>
    <w:tmpl w:val="3760EE96"/>
    <w:lvl w:ilvl="0" w:tplc="EB9AF15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0" w15:restartNumberingAfterBreak="0">
    <w:nsid w:val="6F0A2A5E"/>
    <w:multiLevelType w:val="hybridMultilevel"/>
    <w:tmpl w:val="235A75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FF85934"/>
    <w:multiLevelType w:val="hybridMultilevel"/>
    <w:tmpl w:val="C120928E"/>
    <w:lvl w:ilvl="0" w:tplc="E6BC62F0">
      <w:start w:val="5"/>
      <w:numFmt w:val="upperRoman"/>
      <w:pStyle w:val="Antrat8"/>
      <w:lvlText w:val="%1."/>
      <w:lvlJc w:val="left"/>
      <w:pPr>
        <w:ind w:left="2280" w:hanging="720"/>
      </w:pPr>
      <w:rPr>
        <w:rFonts w:hint="default"/>
      </w:rPr>
    </w:lvl>
    <w:lvl w:ilvl="1" w:tplc="04270019">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42" w15:restartNumberingAfterBreak="0">
    <w:nsid w:val="73EB575E"/>
    <w:multiLevelType w:val="multilevel"/>
    <w:tmpl w:val="3E1AF0EA"/>
    <w:lvl w:ilvl="0">
      <w:start w:val="8"/>
      <w:numFmt w:val="decimal"/>
      <w:lvlText w:val="%1."/>
      <w:lvlJc w:val="left"/>
      <w:pPr>
        <w:ind w:left="360" w:hanging="360"/>
      </w:pPr>
      <w:rPr>
        <w:rFonts w:eastAsia="Arial" w:hint="default"/>
        <w:color w:val="000000"/>
      </w:rPr>
    </w:lvl>
    <w:lvl w:ilvl="1">
      <w:start w:val="6"/>
      <w:numFmt w:val="decimal"/>
      <w:lvlText w:val="%1.%2."/>
      <w:lvlJc w:val="left"/>
      <w:pPr>
        <w:ind w:left="2940" w:hanging="360"/>
      </w:pPr>
      <w:rPr>
        <w:rFonts w:ascii="Times New Roman" w:eastAsia="Arial" w:hAnsi="Times New Roman" w:cs="Times New Roman" w:hint="default"/>
        <w:color w:val="000000"/>
        <w:sz w:val="24"/>
        <w:szCs w:val="24"/>
      </w:rPr>
    </w:lvl>
    <w:lvl w:ilvl="2">
      <w:start w:val="1"/>
      <w:numFmt w:val="decimal"/>
      <w:lvlText w:val="%1.%2.%3."/>
      <w:lvlJc w:val="left"/>
      <w:pPr>
        <w:ind w:left="1146" w:hanging="720"/>
      </w:pPr>
      <w:rPr>
        <w:rFonts w:eastAsia="Arial" w:hint="default"/>
        <w:color w:val="000000"/>
      </w:rPr>
    </w:lvl>
    <w:lvl w:ilvl="3">
      <w:start w:val="1"/>
      <w:numFmt w:val="decimal"/>
      <w:lvlText w:val="%1.%2.%3.%4."/>
      <w:lvlJc w:val="left"/>
      <w:pPr>
        <w:ind w:left="8460" w:hanging="720"/>
      </w:pPr>
      <w:rPr>
        <w:rFonts w:eastAsia="Arial" w:hint="default"/>
        <w:color w:val="000000"/>
      </w:rPr>
    </w:lvl>
    <w:lvl w:ilvl="4">
      <w:start w:val="1"/>
      <w:numFmt w:val="decimal"/>
      <w:lvlText w:val="%1.%2.%3.%4.%5."/>
      <w:lvlJc w:val="left"/>
      <w:pPr>
        <w:ind w:left="11400" w:hanging="1080"/>
      </w:pPr>
      <w:rPr>
        <w:rFonts w:eastAsia="Arial" w:hint="default"/>
        <w:color w:val="000000"/>
      </w:rPr>
    </w:lvl>
    <w:lvl w:ilvl="5">
      <w:start w:val="1"/>
      <w:numFmt w:val="decimal"/>
      <w:lvlText w:val="%1.%2.%3.%4.%5.%6."/>
      <w:lvlJc w:val="left"/>
      <w:pPr>
        <w:ind w:left="13980" w:hanging="1080"/>
      </w:pPr>
      <w:rPr>
        <w:rFonts w:eastAsia="Arial" w:hint="default"/>
        <w:color w:val="000000"/>
      </w:rPr>
    </w:lvl>
    <w:lvl w:ilvl="6">
      <w:start w:val="1"/>
      <w:numFmt w:val="decimal"/>
      <w:lvlText w:val="%1.%2.%3.%4.%5.%6.%7."/>
      <w:lvlJc w:val="left"/>
      <w:pPr>
        <w:ind w:left="16920" w:hanging="1440"/>
      </w:pPr>
      <w:rPr>
        <w:rFonts w:eastAsia="Arial" w:hint="default"/>
        <w:color w:val="000000"/>
      </w:rPr>
    </w:lvl>
    <w:lvl w:ilvl="7">
      <w:start w:val="1"/>
      <w:numFmt w:val="decimal"/>
      <w:lvlText w:val="%1.%2.%3.%4.%5.%6.%7.%8."/>
      <w:lvlJc w:val="left"/>
      <w:pPr>
        <w:ind w:left="19500" w:hanging="1440"/>
      </w:pPr>
      <w:rPr>
        <w:rFonts w:eastAsia="Arial" w:hint="default"/>
        <w:color w:val="000000"/>
      </w:rPr>
    </w:lvl>
    <w:lvl w:ilvl="8">
      <w:start w:val="1"/>
      <w:numFmt w:val="decimal"/>
      <w:lvlText w:val="%1.%2.%3.%4.%5.%6.%7.%8.%9."/>
      <w:lvlJc w:val="left"/>
      <w:pPr>
        <w:ind w:left="22440" w:hanging="1800"/>
      </w:pPr>
      <w:rPr>
        <w:rFonts w:eastAsia="Arial" w:hint="default"/>
        <w:color w:val="000000"/>
      </w:rPr>
    </w:lvl>
  </w:abstractNum>
  <w:abstractNum w:abstractNumId="43" w15:restartNumberingAfterBreak="0">
    <w:nsid w:val="75592D5C"/>
    <w:multiLevelType w:val="hybridMultilevel"/>
    <w:tmpl w:val="A720F30C"/>
    <w:lvl w:ilvl="0" w:tplc="04270001">
      <w:start w:val="1"/>
      <w:numFmt w:val="bullet"/>
      <w:lvlText w:val=""/>
      <w:lvlJc w:val="left"/>
      <w:pPr>
        <w:ind w:left="1200" w:hanging="360"/>
      </w:pPr>
      <w:rPr>
        <w:rFonts w:ascii="Symbol" w:hAnsi="Symbol"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44" w15:restartNumberingAfterBreak="0">
    <w:nsid w:val="78663DFA"/>
    <w:multiLevelType w:val="hybridMultilevel"/>
    <w:tmpl w:val="F4445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2252A3"/>
    <w:multiLevelType w:val="multilevel"/>
    <w:tmpl w:val="0100CF3A"/>
    <w:lvl w:ilvl="0">
      <w:start w:val="16"/>
      <w:numFmt w:val="decimal"/>
      <w:lvlText w:val="%1."/>
      <w:lvlJc w:val="left"/>
      <w:pPr>
        <w:ind w:left="660" w:hanging="660"/>
      </w:pPr>
      <w:rPr>
        <w:rFonts w:eastAsia="Arial" w:hint="default"/>
        <w:color w:val="000000"/>
      </w:rPr>
    </w:lvl>
    <w:lvl w:ilvl="1">
      <w:start w:val="3"/>
      <w:numFmt w:val="decimal"/>
      <w:lvlText w:val="%1.%2."/>
      <w:lvlJc w:val="left"/>
      <w:pPr>
        <w:ind w:left="660" w:hanging="660"/>
      </w:pPr>
      <w:rPr>
        <w:rFonts w:eastAsia="Arial" w:hint="default"/>
        <w:b/>
        <w:color w:val="000000"/>
      </w:rPr>
    </w:lvl>
    <w:lvl w:ilvl="2">
      <w:start w:val="1"/>
      <w:numFmt w:val="decimal"/>
      <w:lvlText w:val="%1.%2.%3."/>
      <w:lvlJc w:val="left"/>
      <w:pPr>
        <w:ind w:left="720" w:hanging="720"/>
      </w:pPr>
      <w:rPr>
        <w:rFonts w:eastAsia="Arial" w:hint="default"/>
        <w:b/>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46" w15:restartNumberingAfterBreak="0">
    <w:nsid w:val="7B192ED3"/>
    <w:multiLevelType w:val="hybridMultilevel"/>
    <w:tmpl w:val="CCB2884C"/>
    <w:lvl w:ilvl="0" w:tplc="D1286DE2">
      <w:start w:val="1"/>
      <w:numFmt w:val="upperRoman"/>
      <w:lvlText w:val="%1."/>
      <w:lvlJc w:val="left"/>
      <w:pPr>
        <w:tabs>
          <w:tab w:val="num" w:pos="1287"/>
        </w:tabs>
        <w:ind w:left="1287" w:hanging="720"/>
      </w:pPr>
      <w:rPr>
        <w:rFonts w:hint="default"/>
      </w:rPr>
    </w:lvl>
    <w:lvl w:ilvl="1" w:tplc="2F6251FC">
      <w:start w:val="1"/>
      <w:numFmt w:val="decimal"/>
      <w:lvlText w:val="%2."/>
      <w:lvlJc w:val="left"/>
      <w:pPr>
        <w:tabs>
          <w:tab w:val="num" w:pos="2097"/>
        </w:tabs>
        <w:ind w:left="2097" w:hanging="81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15:restartNumberingAfterBreak="0">
    <w:nsid w:val="7C034441"/>
    <w:multiLevelType w:val="multilevel"/>
    <w:tmpl w:val="DA4AC994"/>
    <w:lvl w:ilvl="0">
      <w:start w:val="4"/>
      <w:numFmt w:val="decimal"/>
      <w:lvlText w:val="%1."/>
      <w:lvlJc w:val="left"/>
      <w:pPr>
        <w:ind w:left="2771" w:hanging="360"/>
      </w:pPr>
      <w:rPr>
        <w:rFonts w:hint="default"/>
        <w:u w:val="none"/>
      </w:rPr>
    </w:lvl>
    <w:lvl w:ilvl="1">
      <w:start w:val="1"/>
      <w:numFmt w:val="decimal"/>
      <w:lvlText w:val="%1.%2."/>
      <w:lvlJc w:val="left"/>
      <w:pPr>
        <w:ind w:left="928" w:hanging="36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2424" w:hanging="720"/>
      </w:pPr>
      <w:rPr>
        <w:rFonts w:hint="default"/>
        <w:u w:val="single"/>
      </w:rPr>
    </w:lvl>
    <w:lvl w:ilvl="4">
      <w:start w:val="1"/>
      <w:numFmt w:val="decimal"/>
      <w:lvlText w:val="%1.%2.%3.%4.%5."/>
      <w:lvlJc w:val="left"/>
      <w:pPr>
        <w:ind w:left="3352" w:hanging="1080"/>
      </w:pPr>
      <w:rPr>
        <w:rFonts w:hint="default"/>
        <w:u w:val="single"/>
      </w:rPr>
    </w:lvl>
    <w:lvl w:ilvl="5">
      <w:start w:val="1"/>
      <w:numFmt w:val="decimal"/>
      <w:lvlText w:val="%1.%2.%3.%4.%5.%6."/>
      <w:lvlJc w:val="left"/>
      <w:pPr>
        <w:ind w:left="3920" w:hanging="1080"/>
      </w:pPr>
      <w:rPr>
        <w:rFonts w:hint="default"/>
        <w:u w:val="single"/>
      </w:rPr>
    </w:lvl>
    <w:lvl w:ilvl="6">
      <w:start w:val="1"/>
      <w:numFmt w:val="decimal"/>
      <w:lvlText w:val="%1.%2.%3.%4.%5.%6.%7."/>
      <w:lvlJc w:val="left"/>
      <w:pPr>
        <w:ind w:left="4848" w:hanging="1440"/>
      </w:pPr>
      <w:rPr>
        <w:rFonts w:hint="default"/>
        <w:u w:val="single"/>
      </w:rPr>
    </w:lvl>
    <w:lvl w:ilvl="7">
      <w:start w:val="1"/>
      <w:numFmt w:val="decimal"/>
      <w:lvlText w:val="%1.%2.%3.%4.%5.%6.%7.%8."/>
      <w:lvlJc w:val="left"/>
      <w:pPr>
        <w:ind w:left="5416" w:hanging="1440"/>
      </w:pPr>
      <w:rPr>
        <w:rFonts w:hint="default"/>
        <w:u w:val="single"/>
      </w:rPr>
    </w:lvl>
    <w:lvl w:ilvl="8">
      <w:start w:val="1"/>
      <w:numFmt w:val="decimal"/>
      <w:lvlText w:val="%1.%2.%3.%4.%5.%6.%7.%8.%9."/>
      <w:lvlJc w:val="left"/>
      <w:pPr>
        <w:ind w:left="6344" w:hanging="1800"/>
      </w:pPr>
      <w:rPr>
        <w:rFonts w:hint="default"/>
        <w:u w:val="single"/>
      </w:rPr>
    </w:lvl>
  </w:abstractNum>
  <w:abstractNum w:abstractNumId="48" w15:restartNumberingAfterBreak="0">
    <w:nsid w:val="7F536496"/>
    <w:multiLevelType w:val="multilevel"/>
    <w:tmpl w:val="04FECD0C"/>
    <w:lvl w:ilvl="0">
      <w:start w:val="64"/>
      <w:numFmt w:val="decimal"/>
      <w:lvlText w:val="%1."/>
      <w:lvlJc w:val="left"/>
      <w:pPr>
        <w:ind w:left="660" w:hanging="660"/>
      </w:pPr>
      <w:rPr>
        <w:rFonts w:hint="default"/>
        <w:b/>
      </w:rPr>
    </w:lvl>
    <w:lvl w:ilvl="1">
      <w:start w:val="2"/>
      <w:numFmt w:val="decimal"/>
      <w:lvlText w:val="%1.%2."/>
      <w:lvlJc w:val="left"/>
      <w:pPr>
        <w:ind w:left="660" w:hanging="660"/>
      </w:pPr>
      <w:rPr>
        <w:rFonts w:hint="default"/>
      </w:rPr>
    </w:lvl>
    <w:lvl w:ilvl="2">
      <w:start w:val="1"/>
      <w:numFmt w:val="lowerLetter"/>
      <w:lvlText w:val="%3)"/>
      <w:lvlJc w:val="left"/>
      <w:pPr>
        <w:ind w:left="720" w:hanging="720"/>
      </w:pPr>
      <w:rPr>
        <w:rFonts w:ascii="Times New Roman" w:eastAsiaTheme="minorHAnsi" w:hAnsi="Times New Roman" w:cs="Times New Roman"/>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1029401">
    <w:abstractNumId w:val="11"/>
  </w:num>
  <w:num w:numId="2" w16cid:durableId="1870726178">
    <w:abstractNumId w:val="15"/>
  </w:num>
  <w:num w:numId="3" w16cid:durableId="1562789561">
    <w:abstractNumId w:val="4"/>
  </w:num>
  <w:num w:numId="4" w16cid:durableId="53816301">
    <w:abstractNumId w:val="8"/>
  </w:num>
  <w:num w:numId="5" w16cid:durableId="194511552">
    <w:abstractNumId w:val="46"/>
  </w:num>
  <w:num w:numId="6" w16cid:durableId="1977497">
    <w:abstractNumId w:val="13"/>
  </w:num>
  <w:num w:numId="7" w16cid:durableId="2008942204">
    <w:abstractNumId w:val="21"/>
  </w:num>
  <w:num w:numId="8" w16cid:durableId="1149398035">
    <w:abstractNumId w:val="40"/>
  </w:num>
  <w:num w:numId="9" w16cid:durableId="366683272">
    <w:abstractNumId w:val="39"/>
  </w:num>
  <w:num w:numId="10" w16cid:durableId="896091519">
    <w:abstractNumId w:val="3"/>
  </w:num>
  <w:num w:numId="11" w16cid:durableId="1720469798">
    <w:abstractNumId w:val="22"/>
  </w:num>
  <w:num w:numId="12" w16cid:durableId="1417901930">
    <w:abstractNumId w:val="5"/>
  </w:num>
  <w:num w:numId="13" w16cid:durableId="1507818348">
    <w:abstractNumId w:val="44"/>
  </w:num>
  <w:num w:numId="14" w16cid:durableId="580985125">
    <w:abstractNumId w:val="10"/>
  </w:num>
  <w:num w:numId="15" w16cid:durableId="675234335">
    <w:abstractNumId w:val="9"/>
  </w:num>
  <w:num w:numId="16" w16cid:durableId="1666200620">
    <w:abstractNumId w:val="30"/>
  </w:num>
  <w:num w:numId="17" w16cid:durableId="975449449">
    <w:abstractNumId w:val="34"/>
  </w:num>
  <w:num w:numId="18" w16cid:durableId="298416831">
    <w:abstractNumId w:val="14"/>
  </w:num>
  <w:num w:numId="19" w16cid:durableId="294991793">
    <w:abstractNumId w:val="12"/>
  </w:num>
  <w:num w:numId="20" w16cid:durableId="367223432">
    <w:abstractNumId w:val="20"/>
  </w:num>
  <w:num w:numId="21" w16cid:durableId="970987028">
    <w:abstractNumId w:val="48"/>
  </w:num>
  <w:num w:numId="22" w16cid:durableId="1015618134">
    <w:abstractNumId w:val="45"/>
  </w:num>
  <w:num w:numId="23" w16cid:durableId="770050445">
    <w:abstractNumId w:val="17"/>
  </w:num>
  <w:num w:numId="24" w16cid:durableId="1990136407">
    <w:abstractNumId w:val="1"/>
  </w:num>
  <w:num w:numId="25" w16cid:durableId="829518680">
    <w:abstractNumId w:val="23"/>
  </w:num>
  <w:num w:numId="26" w16cid:durableId="1006447108">
    <w:abstractNumId w:val="6"/>
  </w:num>
  <w:num w:numId="27" w16cid:durableId="1923297293">
    <w:abstractNumId w:val="42"/>
  </w:num>
  <w:num w:numId="28" w16cid:durableId="1513687630">
    <w:abstractNumId w:val="35"/>
  </w:num>
  <w:num w:numId="29" w16cid:durableId="1519738051">
    <w:abstractNumId w:val="18"/>
  </w:num>
  <w:num w:numId="30" w16cid:durableId="1622757769">
    <w:abstractNumId w:val="24"/>
  </w:num>
  <w:num w:numId="31" w16cid:durableId="193156939">
    <w:abstractNumId w:val="19"/>
  </w:num>
  <w:num w:numId="32" w16cid:durableId="266541502">
    <w:abstractNumId w:val="16"/>
  </w:num>
  <w:num w:numId="33" w16cid:durableId="529220042">
    <w:abstractNumId w:val="32"/>
  </w:num>
  <w:num w:numId="34" w16cid:durableId="1815416535">
    <w:abstractNumId w:val="33"/>
  </w:num>
  <w:num w:numId="35" w16cid:durableId="869152276">
    <w:abstractNumId w:val="41"/>
  </w:num>
  <w:num w:numId="36" w16cid:durableId="483102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22357242">
    <w:abstractNumId w:val="25"/>
  </w:num>
  <w:num w:numId="38" w16cid:durableId="1743092342">
    <w:abstractNumId w:val="43"/>
  </w:num>
  <w:num w:numId="39" w16cid:durableId="1908760569">
    <w:abstractNumId w:val="26"/>
  </w:num>
  <w:num w:numId="40" w16cid:durableId="768164341">
    <w:abstractNumId w:val="31"/>
  </w:num>
  <w:num w:numId="41" w16cid:durableId="1810659504">
    <w:abstractNumId w:val="2"/>
  </w:num>
  <w:num w:numId="42" w16cid:durableId="144392631">
    <w:abstractNumId w:val="36"/>
  </w:num>
  <w:num w:numId="43" w16cid:durableId="741832429">
    <w:abstractNumId w:val="7"/>
  </w:num>
  <w:num w:numId="44" w16cid:durableId="1760756759">
    <w:abstractNumId w:val="29"/>
  </w:num>
  <w:num w:numId="45" w16cid:durableId="1853303587">
    <w:abstractNumId w:val="47"/>
  </w:num>
  <w:num w:numId="46" w16cid:durableId="1503618350">
    <w:abstractNumId w:val="38"/>
  </w:num>
  <w:num w:numId="47" w16cid:durableId="194007001">
    <w:abstractNumId w:val="37"/>
  </w:num>
  <w:num w:numId="48" w16cid:durableId="1310137960">
    <w:abstractNumId w:val="27"/>
  </w:num>
  <w:num w:numId="49" w16cid:durableId="184558991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3DD"/>
    <w:rsid w:val="0000249D"/>
    <w:rsid w:val="0001205D"/>
    <w:rsid w:val="000142C8"/>
    <w:rsid w:val="00015BA3"/>
    <w:rsid w:val="00015E0A"/>
    <w:rsid w:val="00020C60"/>
    <w:rsid w:val="00020DA8"/>
    <w:rsid w:val="0002482B"/>
    <w:rsid w:val="0002487D"/>
    <w:rsid w:val="00030CD6"/>
    <w:rsid w:val="00034505"/>
    <w:rsid w:val="000346D1"/>
    <w:rsid w:val="00035E6D"/>
    <w:rsid w:val="00041322"/>
    <w:rsid w:val="00043A6A"/>
    <w:rsid w:val="000440B9"/>
    <w:rsid w:val="0004443A"/>
    <w:rsid w:val="00047B8A"/>
    <w:rsid w:val="00051057"/>
    <w:rsid w:val="00052883"/>
    <w:rsid w:val="00054E3F"/>
    <w:rsid w:val="0005597B"/>
    <w:rsid w:val="00055C26"/>
    <w:rsid w:val="00061272"/>
    <w:rsid w:val="0006288A"/>
    <w:rsid w:val="00063D73"/>
    <w:rsid w:val="000650D2"/>
    <w:rsid w:val="00076D43"/>
    <w:rsid w:val="00080B05"/>
    <w:rsid w:val="000821DA"/>
    <w:rsid w:val="000827BA"/>
    <w:rsid w:val="0008363E"/>
    <w:rsid w:val="00083AC2"/>
    <w:rsid w:val="00085CB6"/>
    <w:rsid w:val="00091AAD"/>
    <w:rsid w:val="00091CEB"/>
    <w:rsid w:val="000A1BC8"/>
    <w:rsid w:val="000A1FC1"/>
    <w:rsid w:val="000A2A0E"/>
    <w:rsid w:val="000A39A0"/>
    <w:rsid w:val="000A73FE"/>
    <w:rsid w:val="000B5732"/>
    <w:rsid w:val="000C012D"/>
    <w:rsid w:val="000C4866"/>
    <w:rsid w:val="000D7685"/>
    <w:rsid w:val="000E02EC"/>
    <w:rsid w:val="000E5F0A"/>
    <w:rsid w:val="000F0A44"/>
    <w:rsid w:val="000F242C"/>
    <w:rsid w:val="000F2C3D"/>
    <w:rsid w:val="000F2ECA"/>
    <w:rsid w:val="000F5847"/>
    <w:rsid w:val="00105DDC"/>
    <w:rsid w:val="0010736B"/>
    <w:rsid w:val="0010772D"/>
    <w:rsid w:val="00111909"/>
    <w:rsid w:val="00117651"/>
    <w:rsid w:val="00122756"/>
    <w:rsid w:val="001230C7"/>
    <w:rsid w:val="00123A71"/>
    <w:rsid w:val="001248A3"/>
    <w:rsid w:val="00125851"/>
    <w:rsid w:val="001313DD"/>
    <w:rsid w:val="00136ACC"/>
    <w:rsid w:val="00136B26"/>
    <w:rsid w:val="00137075"/>
    <w:rsid w:val="0014025C"/>
    <w:rsid w:val="00142B3C"/>
    <w:rsid w:val="001451C3"/>
    <w:rsid w:val="00145EF6"/>
    <w:rsid w:val="001567DD"/>
    <w:rsid w:val="0016707A"/>
    <w:rsid w:val="0017048A"/>
    <w:rsid w:val="001727BF"/>
    <w:rsid w:val="001743F8"/>
    <w:rsid w:val="00177E3B"/>
    <w:rsid w:val="001848AA"/>
    <w:rsid w:val="00185E72"/>
    <w:rsid w:val="00187910"/>
    <w:rsid w:val="0019020D"/>
    <w:rsid w:val="0019171C"/>
    <w:rsid w:val="00194773"/>
    <w:rsid w:val="0019588B"/>
    <w:rsid w:val="00195DD5"/>
    <w:rsid w:val="00196779"/>
    <w:rsid w:val="001A4EDF"/>
    <w:rsid w:val="001B0BF7"/>
    <w:rsid w:val="001B52DF"/>
    <w:rsid w:val="001C002B"/>
    <w:rsid w:val="001C59C3"/>
    <w:rsid w:val="001C5AB4"/>
    <w:rsid w:val="001C5D69"/>
    <w:rsid w:val="001C6F00"/>
    <w:rsid w:val="001D759B"/>
    <w:rsid w:val="001D7DDF"/>
    <w:rsid w:val="001E0DB0"/>
    <w:rsid w:val="001E6E3D"/>
    <w:rsid w:val="001E7138"/>
    <w:rsid w:val="001F3340"/>
    <w:rsid w:val="001F4A1D"/>
    <w:rsid w:val="00200183"/>
    <w:rsid w:val="00200939"/>
    <w:rsid w:val="002011DD"/>
    <w:rsid w:val="00205DBD"/>
    <w:rsid w:val="00206170"/>
    <w:rsid w:val="00213873"/>
    <w:rsid w:val="002269DB"/>
    <w:rsid w:val="00231F7E"/>
    <w:rsid w:val="00233790"/>
    <w:rsid w:val="00237D0C"/>
    <w:rsid w:val="00240AB6"/>
    <w:rsid w:val="00241FCD"/>
    <w:rsid w:val="00242CD7"/>
    <w:rsid w:val="00243621"/>
    <w:rsid w:val="002465F4"/>
    <w:rsid w:val="00246E63"/>
    <w:rsid w:val="002516C5"/>
    <w:rsid w:val="00255F7D"/>
    <w:rsid w:val="00270F66"/>
    <w:rsid w:val="00275B54"/>
    <w:rsid w:val="002804F1"/>
    <w:rsid w:val="00282835"/>
    <w:rsid w:val="00284D2B"/>
    <w:rsid w:val="00290214"/>
    <w:rsid w:val="0029064E"/>
    <w:rsid w:val="002917C8"/>
    <w:rsid w:val="00292C9B"/>
    <w:rsid w:val="002963D0"/>
    <w:rsid w:val="002A0503"/>
    <w:rsid w:val="002A0E91"/>
    <w:rsid w:val="002A238D"/>
    <w:rsid w:val="002A24E1"/>
    <w:rsid w:val="002A4DD9"/>
    <w:rsid w:val="002A7930"/>
    <w:rsid w:val="002B0A55"/>
    <w:rsid w:val="002B2A65"/>
    <w:rsid w:val="002B3D3A"/>
    <w:rsid w:val="002C6600"/>
    <w:rsid w:val="002D0852"/>
    <w:rsid w:val="002D557E"/>
    <w:rsid w:val="002E2C8B"/>
    <w:rsid w:val="0030482C"/>
    <w:rsid w:val="0031380F"/>
    <w:rsid w:val="00320358"/>
    <w:rsid w:val="0032170E"/>
    <w:rsid w:val="00323B63"/>
    <w:rsid w:val="00324E6A"/>
    <w:rsid w:val="0032608A"/>
    <w:rsid w:val="00327F19"/>
    <w:rsid w:val="0033046C"/>
    <w:rsid w:val="00330D6A"/>
    <w:rsid w:val="00332EFB"/>
    <w:rsid w:val="00336524"/>
    <w:rsid w:val="003416A9"/>
    <w:rsid w:val="003471F7"/>
    <w:rsid w:val="0035148C"/>
    <w:rsid w:val="0035368D"/>
    <w:rsid w:val="00357041"/>
    <w:rsid w:val="00357389"/>
    <w:rsid w:val="00360CC2"/>
    <w:rsid w:val="00364E67"/>
    <w:rsid w:val="00366D70"/>
    <w:rsid w:val="0037029C"/>
    <w:rsid w:val="00371ED8"/>
    <w:rsid w:val="00375551"/>
    <w:rsid w:val="00376B72"/>
    <w:rsid w:val="00380B4C"/>
    <w:rsid w:val="003826E9"/>
    <w:rsid w:val="00383CBC"/>
    <w:rsid w:val="00383E1D"/>
    <w:rsid w:val="003909EC"/>
    <w:rsid w:val="00391CD9"/>
    <w:rsid w:val="00391D4C"/>
    <w:rsid w:val="003963F4"/>
    <w:rsid w:val="003A2A51"/>
    <w:rsid w:val="003A4542"/>
    <w:rsid w:val="003A54EC"/>
    <w:rsid w:val="003B54AD"/>
    <w:rsid w:val="003C146A"/>
    <w:rsid w:val="003C15ED"/>
    <w:rsid w:val="003C1972"/>
    <w:rsid w:val="003C3942"/>
    <w:rsid w:val="003D09DD"/>
    <w:rsid w:val="003D70F8"/>
    <w:rsid w:val="003E0D46"/>
    <w:rsid w:val="003E39F9"/>
    <w:rsid w:val="003E422E"/>
    <w:rsid w:val="003E4834"/>
    <w:rsid w:val="003E5355"/>
    <w:rsid w:val="003E6AA5"/>
    <w:rsid w:val="003F0733"/>
    <w:rsid w:val="003F31CF"/>
    <w:rsid w:val="003F5B6B"/>
    <w:rsid w:val="003F5E95"/>
    <w:rsid w:val="00401888"/>
    <w:rsid w:val="00402F22"/>
    <w:rsid w:val="004037B4"/>
    <w:rsid w:val="004077CE"/>
    <w:rsid w:val="004100BA"/>
    <w:rsid w:val="00412851"/>
    <w:rsid w:val="0041604B"/>
    <w:rsid w:val="00416793"/>
    <w:rsid w:val="00423993"/>
    <w:rsid w:val="00424D68"/>
    <w:rsid w:val="0042681B"/>
    <w:rsid w:val="004275D4"/>
    <w:rsid w:val="004309C2"/>
    <w:rsid w:val="00431DD8"/>
    <w:rsid w:val="00431EF1"/>
    <w:rsid w:val="00433D9B"/>
    <w:rsid w:val="004379D0"/>
    <w:rsid w:val="00443D23"/>
    <w:rsid w:val="00444433"/>
    <w:rsid w:val="00444ED6"/>
    <w:rsid w:val="00446F26"/>
    <w:rsid w:val="00450C57"/>
    <w:rsid w:val="00453F75"/>
    <w:rsid w:val="00454C71"/>
    <w:rsid w:val="00456C3B"/>
    <w:rsid w:val="00470388"/>
    <w:rsid w:val="00476123"/>
    <w:rsid w:val="004778AE"/>
    <w:rsid w:val="00480753"/>
    <w:rsid w:val="00492E42"/>
    <w:rsid w:val="004944A6"/>
    <w:rsid w:val="00496E59"/>
    <w:rsid w:val="004A0478"/>
    <w:rsid w:val="004A2F16"/>
    <w:rsid w:val="004A336C"/>
    <w:rsid w:val="004A3A66"/>
    <w:rsid w:val="004B1C79"/>
    <w:rsid w:val="004B7EA8"/>
    <w:rsid w:val="004C25B4"/>
    <w:rsid w:val="004C4AD1"/>
    <w:rsid w:val="004C5CB7"/>
    <w:rsid w:val="004D1E80"/>
    <w:rsid w:val="004D22E0"/>
    <w:rsid w:val="004D3416"/>
    <w:rsid w:val="004D5D78"/>
    <w:rsid w:val="004D62D6"/>
    <w:rsid w:val="004E0AC1"/>
    <w:rsid w:val="004E1FF9"/>
    <w:rsid w:val="004E2381"/>
    <w:rsid w:val="004E6A83"/>
    <w:rsid w:val="004F136A"/>
    <w:rsid w:val="004F151F"/>
    <w:rsid w:val="004F1F80"/>
    <w:rsid w:val="004F2059"/>
    <w:rsid w:val="004F3214"/>
    <w:rsid w:val="004F5367"/>
    <w:rsid w:val="005036CD"/>
    <w:rsid w:val="00503911"/>
    <w:rsid w:val="00504011"/>
    <w:rsid w:val="00504DE4"/>
    <w:rsid w:val="00505625"/>
    <w:rsid w:val="005062D0"/>
    <w:rsid w:val="00507D16"/>
    <w:rsid w:val="00510663"/>
    <w:rsid w:val="00511CFA"/>
    <w:rsid w:val="00513A5D"/>
    <w:rsid w:val="005150B8"/>
    <w:rsid w:val="0051669A"/>
    <w:rsid w:val="005167D0"/>
    <w:rsid w:val="005247BB"/>
    <w:rsid w:val="0052760C"/>
    <w:rsid w:val="005312C0"/>
    <w:rsid w:val="00534FDC"/>
    <w:rsid w:val="0053630A"/>
    <w:rsid w:val="00536809"/>
    <w:rsid w:val="005370EF"/>
    <w:rsid w:val="00540283"/>
    <w:rsid w:val="005402B0"/>
    <w:rsid w:val="005467B3"/>
    <w:rsid w:val="00550533"/>
    <w:rsid w:val="00550F7A"/>
    <w:rsid w:val="00553CED"/>
    <w:rsid w:val="005608A3"/>
    <w:rsid w:val="005626A1"/>
    <w:rsid w:val="00565D3F"/>
    <w:rsid w:val="005679FB"/>
    <w:rsid w:val="00572359"/>
    <w:rsid w:val="0057366F"/>
    <w:rsid w:val="00574B32"/>
    <w:rsid w:val="00581CC8"/>
    <w:rsid w:val="00582B49"/>
    <w:rsid w:val="00586206"/>
    <w:rsid w:val="005873C8"/>
    <w:rsid w:val="00591036"/>
    <w:rsid w:val="0059719D"/>
    <w:rsid w:val="005A2C2E"/>
    <w:rsid w:val="005A3022"/>
    <w:rsid w:val="005A6151"/>
    <w:rsid w:val="005B1C0D"/>
    <w:rsid w:val="005B4E90"/>
    <w:rsid w:val="005C0947"/>
    <w:rsid w:val="005C13FE"/>
    <w:rsid w:val="005C2FE7"/>
    <w:rsid w:val="005D22B5"/>
    <w:rsid w:val="005D73DD"/>
    <w:rsid w:val="005E1023"/>
    <w:rsid w:val="005E24FB"/>
    <w:rsid w:val="005F2CCC"/>
    <w:rsid w:val="005F3279"/>
    <w:rsid w:val="005F406B"/>
    <w:rsid w:val="005F44DD"/>
    <w:rsid w:val="005F56E3"/>
    <w:rsid w:val="005F7632"/>
    <w:rsid w:val="00600AB2"/>
    <w:rsid w:val="00602071"/>
    <w:rsid w:val="0060241A"/>
    <w:rsid w:val="00603A39"/>
    <w:rsid w:val="00606C4E"/>
    <w:rsid w:val="00610426"/>
    <w:rsid w:val="006238D6"/>
    <w:rsid w:val="00637BDD"/>
    <w:rsid w:val="00640554"/>
    <w:rsid w:val="00642683"/>
    <w:rsid w:val="00642BB1"/>
    <w:rsid w:val="006522EB"/>
    <w:rsid w:val="00656CDC"/>
    <w:rsid w:val="0065700D"/>
    <w:rsid w:val="00660C94"/>
    <w:rsid w:val="00670818"/>
    <w:rsid w:val="00677533"/>
    <w:rsid w:val="00681FCB"/>
    <w:rsid w:val="0068761F"/>
    <w:rsid w:val="00690DE1"/>
    <w:rsid w:val="006911D8"/>
    <w:rsid w:val="0069281A"/>
    <w:rsid w:val="006951C4"/>
    <w:rsid w:val="0069627E"/>
    <w:rsid w:val="00697C13"/>
    <w:rsid w:val="006A140E"/>
    <w:rsid w:val="006A6E9F"/>
    <w:rsid w:val="006B05D1"/>
    <w:rsid w:val="006B3227"/>
    <w:rsid w:val="006B47D0"/>
    <w:rsid w:val="006B4ED7"/>
    <w:rsid w:val="006B664D"/>
    <w:rsid w:val="006C08EF"/>
    <w:rsid w:val="006C490A"/>
    <w:rsid w:val="006D3E90"/>
    <w:rsid w:val="006D5519"/>
    <w:rsid w:val="006D75C8"/>
    <w:rsid w:val="006E1790"/>
    <w:rsid w:val="006E3E61"/>
    <w:rsid w:val="006E4B4E"/>
    <w:rsid w:val="006F107B"/>
    <w:rsid w:val="006F16F0"/>
    <w:rsid w:val="006F1954"/>
    <w:rsid w:val="006F7894"/>
    <w:rsid w:val="007012C6"/>
    <w:rsid w:val="0070312D"/>
    <w:rsid w:val="007034EA"/>
    <w:rsid w:val="007036C7"/>
    <w:rsid w:val="007043B2"/>
    <w:rsid w:val="00710563"/>
    <w:rsid w:val="00710AF3"/>
    <w:rsid w:val="00712F62"/>
    <w:rsid w:val="00713D94"/>
    <w:rsid w:val="00717726"/>
    <w:rsid w:val="00725A51"/>
    <w:rsid w:val="00733739"/>
    <w:rsid w:val="007349CF"/>
    <w:rsid w:val="007364E1"/>
    <w:rsid w:val="00744555"/>
    <w:rsid w:val="00745138"/>
    <w:rsid w:val="0074599F"/>
    <w:rsid w:val="00754445"/>
    <w:rsid w:val="0075448B"/>
    <w:rsid w:val="0075793D"/>
    <w:rsid w:val="00760557"/>
    <w:rsid w:val="007616F0"/>
    <w:rsid w:val="007623F7"/>
    <w:rsid w:val="00765CDD"/>
    <w:rsid w:val="0076641A"/>
    <w:rsid w:val="00784BB6"/>
    <w:rsid w:val="00786E03"/>
    <w:rsid w:val="00790A64"/>
    <w:rsid w:val="00791569"/>
    <w:rsid w:val="00795E9B"/>
    <w:rsid w:val="007A0334"/>
    <w:rsid w:val="007B519D"/>
    <w:rsid w:val="007B5CC1"/>
    <w:rsid w:val="007C02C6"/>
    <w:rsid w:val="007C0E8E"/>
    <w:rsid w:val="007C2C1D"/>
    <w:rsid w:val="007C3DFE"/>
    <w:rsid w:val="007C49F2"/>
    <w:rsid w:val="007C50C4"/>
    <w:rsid w:val="007D219D"/>
    <w:rsid w:val="007E65FD"/>
    <w:rsid w:val="007F04F8"/>
    <w:rsid w:val="007F5D9E"/>
    <w:rsid w:val="007F748A"/>
    <w:rsid w:val="007F7D3F"/>
    <w:rsid w:val="00800236"/>
    <w:rsid w:val="008021EC"/>
    <w:rsid w:val="00804016"/>
    <w:rsid w:val="008063F4"/>
    <w:rsid w:val="00811006"/>
    <w:rsid w:val="00813FAC"/>
    <w:rsid w:val="00820C53"/>
    <w:rsid w:val="00820FDF"/>
    <w:rsid w:val="00825A2E"/>
    <w:rsid w:val="00832604"/>
    <w:rsid w:val="0083299B"/>
    <w:rsid w:val="008332B2"/>
    <w:rsid w:val="008352C8"/>
    <w:rsid w:val="008377E6"/>
    <w:rsid w:val="00841054"/>
    <w:rsid w:val="008411F0"/>
    <w:rsid w:val="008420B6"/>
    <w:rsid w:val="00851D71"/>
    <w:rsid w:val="00853A25"/>
    <w:rsid w:val="00854B33"/>
    <w:rsid w:val="00863AC0"/>
    <w:rsid w:val="00864A8E"/>
    <w:rsid w:val="00875A69"/>
    <w:rsid w:val="00876A0D"/>
    <w:rsid w:val="00880969"/>
    <w:rsid w:val="00887C22"/>
    <w:rsid w:val="008906C8"/>
    <w:rsid w:val="008A230D"/>
    <w:rsid w:val="008A4CC8"/>
    <w:rsid w:val="008A5CE2"/>
    <w:rsid w:val="008B0185"/>
    <w:rsid w:val="008B2171"/>
    <w:rsid w:val="008B23B8"/>
    <w:rsid w:val="008B3751"/>
    <w:rsid w:val="008B518C"/>
    <w:rsid w:val="008C0391"/>
    <w:rsid w:val="008C0F11"/>
    <w:rsid w:val="008C2BA9"/>
    <w:rsid w:val="008C57BE"/>
    <w:rsid w:val="008C66DC"/>
    <w:rsid w:val="008D2BD0"/>
    <w:rsid w:val="008D7587"/>
    <w:rsid w:val="008E18CE"/>
    <w:rsid w:val="008E3525"/>
    <w:rsid w:val="008E5B26"/>
    <w:rsid w:val="008E68EC"/>
    <w:rsid w:val="008E6983"/>
    <w:rsid w:val="008F0B54"/>
    <w:rsid w:val="008F23C7"/>
    <w:rsid w:val="008F7FB9"/>
    <w:rsid w:val="009042A2"/>
    <w:rsid w:val="00904D63"/>
    <w:rsid w:val="00904F24"/>
    <w:rsid w:val="009078A8"/>
    <w:rsid w:val="00907BF6"/>
    <w:rsid w:val="0091160B"/>
    <w:rsid w:val="00915685"/>
    <w:rsid w:val="00915719"/>
    <w:rsid w:val="00916547"/>
    <w:rsid w:val="009172E1"/>
    <w:rsid w:val="00920BD5"/>
    <w:rsid w:val="0092142F"/>
    <w:rsid w:val="00923E2E"/>
    <w:rsid w:val="0092434E"/>
    <w:rsid w:val="00926650"/>
    <w:rsid w:val="00926D3C"/>
    <w:rsid w:val="00931B82"/>
    <w:rsid w:val="009355AC"/>
    <w:rsid w:val="009370B8"/>
    <w:rsid w:val="00941D80"/>
    <w:rsid w:val="00943EDE"/>
    <w:rsid w:val="00951B39"/>
    <w:rsid w:val="0095329F"/>
    <w:rsid w:val="009537C3"/>
    <w:rsid w:val="00953C2D"/>
    <w:rsid w:val="00954069"/>
    <w:rsid w:val="00964AA7"/>
    <w:rsid w:val="00964BBD"/>
    <w:rsid w:val="00966947"/>
    <w:rsid w:val="00967F20"/>
    <w:rsid w:val="0097059B"/>
    <w:rsid w:val="00981C65"/>
    <w:rsid w:val="009868EE"/>
    <w:rsid w:val="00987B1B"/>
    <w:rsid w:val="00992B22"/>
    <w:rsid w:val="009B405A"/>
    <w:rsid w:val="009C131F"/>
    <w:rsid w:val="009C3232"/>
    <w:rsid w:val="009C5DA8"/>
    <w:rsid w:val="009C782B"/>
    <w:rsid w:val="009D047D"/>
    <w:rsid w:val="009D1F1C"/>
    <w:rsid w:val="009D20FF"/>
    <w:rsid w:val="009D3001"/>
    <w:rsid w:val="009D5D8E"/>
    <w:rsid w:val="009D6900"/>
    <w:rsid w:val="009E1D82"/>
    <w:rsid w:val="009E7255"/>
    <w:rsid w:val="009F11B3"/>
    <w:rsid w:val="009F187A"/>
    <w:rsid w:val="009F2D7D"/>
    <w:rsid w:val="009F3130"/>
    <w:rsid w:val="009F38DE"/>
    <w:rsid w:val="009F46EC"/>
    <w:rsid w:val="00A00ACC"/>
    <w:rsid w:val="00A034B6"/>
    <w:rsid w:val="00A05CE7"/>
    <w:rsid w:val="00A10546"/>
    <w:rsid w:val="00A117F4"/>
    <w:rsid w:val="00A125CC"/>
    <w:rsid w:val="00A13764"/>
    <w:rsid w:val="00A1622E"/>
    <w:rsid w:val="00A17CE1"/>
    <w:rsid w:val="00A34663"/>
    <w:rsid w:val="00A3643B"/>
    <w:rsid w:val="00A37474"/>
    <w:rsid w:val="00A3785D"/>
    <w:rsid w:val="00A40329"/>
    <w:rsid w:val="00A40665"/>
    <w:rsid w:val="00A43C33"/>
    <w:rsid w:val="00A443F8"/>
    <w:rsid w:val="00A45307"/>
    <w:rsid w:val="00A4599C"/>
    <w:rsid w:val="00A45A2B"/>
    <w:rsid w:val="00A45FDF"/>
    <w:rsid w:val="00A54372"/>
    <w:rsid w:val="00A54DF6"/>
    <w:rsid w:val="00A616B8"/>
    <w:rsid w:val="00A61C85"/>
    <w:rsid w:val="00A624B9"/>
    <w:rsid w:val="00A633E3"/>
    <w:rsid w:val="00A637B7"/>
    <w:rsid w:val="00A7322B"/>
    <w:rsid w:val="00A75777"/>
    <w:rsid w:val="00A81642"/>
    <w:rsid w:val="00A822C9"/>
    <w:rsid w:val="00A82751"/>
    <w:rsid w:val="00A858C1"/>
    <w:rsid w:val="00A86903"/>
    <w:rsid w:val="00A86B6A"/>
    <w:rsid w:val="00A92147"/>
    <w:rsid w:val="00A92D58"/>
    <w:rsid w:val="00A931BE"/>
    <w:rsid w:val="00A95CE2"/>
    <w:rsid w:val="00A96756"/>
    <w:rsid w:val="00AA019D"/>
    <w:rsid w:val="00AA183B"/>
    <w:rsid w:val="00AA2BF6"/>
    <w:rsid w:val="00AA2FDE"/>
    <w:rsid w:val="00AA3767"/>
    <w:rsid w:val="00AA5D02"/>
    <w:rsid w:val="00AB12ED"/>
    <w:rsid w:val="00AB1727"/>
    <w:rsid w:val="00AB4C33"/>
    <w:rsid w:val="00AC0826"/>
    <w:rsid w:val="00AC08FE"/>
    <w:rsid w:val="00AC2215"/>
    <w:rsid w:val="00AC4000"/>
    <w:rsid w:val="00AD0884"/>
    <w:rsid w:val="00AD27C5"/>
    <w:rsid w:val="00AD77FF"/>
    <w:rsid w:val="00AE1422"/>
    <w:rsid w:val="00AE3DA8"/>
    <w:rsid w:val="00AE702B"/>
    <w:rsid w:val="00AF7A08"/>
    <w:rsid w:val="00AF7F44"/>
    <w:rsid w:val="00B04F62"/>
    <w:rsid w:val="00B10298"/>
    <w:rsid w:val="00B110F1"/>
    <w:rsid w:val="00B17E3C"/>
    <w:rsid w:val="00B20EF8"/>
    <w:rsid w:val="00B348DE"/>
    <w:rsid w:val="00B34F17"/>
    <w:rsid w:val="00B34F92"/>
    <w:rsid w:val="00B4112E"/>
    <w:rsid w:val="00B54532"/>
    <w:rsid w:val="00B578D5"/>
    <w:rsid w:val="00B60F00"/>
    <w:rsid w:val="00B62DA9"/>
    <w:rsid w:val="00B71742"/>
    <w:rsid w:val="00B724BE"/>
    <w:rsid w:val="00B74F45"/>
    <w:rsid w:val="00B77D20"/>
    <w:rsid w:val="00B80717"/>
    <w:rsid w:val="00B80B02"/>
    <w:rsid w:val="00B84D9C"/>
    <w:rsid w:val="00B854BF"/>
    <w:rsid w:val="00B872F2"/>
    <w:rsid w:val="00B930BB"/>
    <w:rsid w:val="00B94E01"/>
    <w:rsid w:val="00B94F87"/>
    <w:rsid w:val="00B952E6"/>
    <w:rsid w:val="00BA0D2F"/>
    <w:rsid w:val="00BA126A"/>
    <w:rsid w:val="00BA1636"/>
    <w:rsid w:val="00BA1D7A"/>
    <w:rsid w:val="00BA5C64"/>
    <w:rsid w:val="00BB03A1"/>
    <w:rsid w:val="00BB501F"/>
    <w:rsid w:val="00BC2FB9"/>
    <w:rsid w:val="00BC5AD1"/>
    <w:rsid w:val="00BD08E0"/>
    <w:rsid w:val="00BD3D27"/>
    <w:rsid w:val="00BD6FA3"/>
    <w:rsid w:val="00BE2D02"/>
    <w:rsid w:val="00BE79EB"/>
    <w:rsid w:val="00C00510"/>
    <w:rsid w:val="00C00F63"/>
    <w:rsid w:val="00C01DD5"/>
    <w:rsid w:val="00C03C5A"/>
    <w:rsid w:val="00C03CAD"/>
    <w:rsid w:val="00C058B8"/>
    <w:rsid w:val="00C117FD"/>
    <w:rsid w:val="00C1584E"/>
    <w:rsid w:val="00C163C3"/>
    <w:rsid w:val="00C22F53"/>
    <w:rsid w:val="00C24808"/>
    <w:rsid w:val="00C26270"/>
    <w:rsid w:val="00C3323E"/>
    <w:rsid w:val="00C340A3"/>
    <w:rsid w:val="00C343E3"/>
    <w:rsid w:val="00C40662"/>
    <w:rsid w:val="00C41CDD"/>
    <w:rsid w:val="00C44018"/>
    <w:rsid w:val="00C4479D"/>
    <w:rsid w:val="00C55025"/>
    <w:rsid w:val="00C61286"/>
    <w:rsid w:val="00C649F8"/>
    <w:rsid w:val="00C64E28"/>
    <w:rsid w:val="00C6553D"/>
    <w:rsid w:val="00C664EC"/>
    <w:rsid w:val="00C7177F"/>
    <w:rsid w:val="00C74ECF"/>
    <w:rsid w:val="00C83D8F"/>
    <w:rsid w:val="00C85124"/>
    <w:rsid w:val="00C942E9"/>
    <w:rsid w:val="00C94562"/>
    <w:rsid w:val="00C95AE1"/>
    <w:rsid w:val="00C96B8A"/>
    <w:rsid w:val="00CA1B83"/>
    <w:rsid w:val="00CB5A2C"/>
    <w:rsid w:val="00CC39C7"/>
    <w:rsid w:val="00CC4CB1"/>
    <w:rsid w:val="00CD094B"/>
    <w:rsid w:val="00CD0D00"/>
    <w:rsid w:val="00CD1C25"/>
    <w:rsid w:val="00CD256B"/>
    <w:rsid w:val="00CE5B3C"/>
    <w:rsid w:val="00CE7879"/>
    <w:rsid w:val="00CF15BE"/>
    <w:rsid w:val="00CF21D3"/>
    <w:rsid w:val="00CF3C40"/>
    <w:rsid w:val="00CF3EAD"/>
    <w:rsid w:val="00D063F2"/>
    <w:rsid w:val="00D11B99"/>
    <w:rsid w:val="00D12383"/>
    <w:rsid w:val="00D12921"/>
    <w:rsid w:val="00D15B13"/>
    <w:rsid w:val="00D178B6"/>
    <w:rsid w:val="00D20868"/>
    <w:rsid w:val="00D240F8"/>
    <w:rsid w:val="00D25E35"/>
    <w:rsid w:val="00D30C4F"/>
    <w:rsid w:val="00D3207A"/>
    <w:rsid w:val="00D33477"/>
    <w:rsid w:val="00D340B5"/>
    <w:rsid w:val="00D345C0"/>
    <w:rsid w:val="00D42FAA"/>
    <w:rsid w:val="00D43A83"/>
    <w:rsid w:val="00D45BC0"/>
    <w:rsid w:val="00D535E0"/>
    <w:rsid w:val="00D53A8D"/>
    <w:rsid w:val="00D53BAF"/>
    <w:rsid w:val="00D53EDF"/>
    <w:rsid w:val="00D60BEC"/>
    <w:rsid w:val="00D66D80"/>
    <w:rsid w:val="00D700EA"/>
    <w:rsid w:val="00D704CE"/>
    <w:rsid w:val="00D7115C"/>
    <w:rsid w:val="00D71730"/>
    <w:rsid w:val="00D725D4"/>
    <w:rsid w:val="00D7389E"/>
    <w:rsid w:val="00D74300"/>
    <w:rsid w:val="00D768B1"/>
    <w:rsid w:val="00D773A2"/>
    <w:rsid w:val="00D81AD9"/>
    <w:rsid w:val="00D86BE2"/>
    <w:rsid w:val="00D90510"/>
    <w:rsid w:val="00D9136A"/>
    <w:rsid w:val="00DA1EAB"/>
    <w:rsid w:val="00DA3FA7"/>
    <w:rsid w:val="00DA7E23"/>
    <w:rsid w:val="00DC4850"/>
    <w:rsid w:val="00DD1AA6"/>
    <w:rsid w:val="00DE0A00"/>
    <w:rsid w:val="00DE0BFF"/>
    <w:rsid w:val="00DE1617"/>
    <w:rsid w:val="00DE2018"/>
    <w:rsid w:val="00DE2D14"/>
    <w:rsid w:val="00DE37D9"/>
    <w:rsid w:val="00DE4AD2"/>
    <w:rsid w:val="00DE7E79"/>
    <w:rsid w:val="00DF093F"/>
    <w:rsid w:val="00DF1471"/>
    <w:rsid w:val="00DF3067"/>
    <w:rsid w:val="00E00235"/>
    <w:rsid w:val="00E03B80"/>
    <w:rsid w:val="00E04747"/>
    <w:rsid w:val="00E062F0"/>
    <w:rsid w:val="00E11484"/>
    <w:rsid w:val="00E1578A"/>
    <w:rsid w:val="00E15F63"/>
    <w:rsid w:val="00E20C3D"/>
    <w:rsid w:val="00E21765"/>
    <w:rsid w:val="00E2375F"/>
    <w:rsid w:val="00E25009"/>
    <w:rsid w:val="00E2727A"/>
    <w:rsid w:val="00E3003E"/>
    <w:rsid w:val="00E303DD"/>
    <w:rsid w:val="00E34442"/>
    <w:rsid w:val="00E350C7"/>
    <w:rsid w:val="00E42818"/>
    <w:rsid w:val="00E45184"/>
    <w:rsid w:val="00E47E52"/>
    <w:rsid w:val="00E57B27"/>
    <w:rsid w:val="00E6615E"/>
    <w:rsid w:val="00E70678"/>
    <w:rsid w:val="00E70F57"/>
    <w:rsid w:val="00E73D82"/>
    <w:rsid w:val="00E74344"/>
    <w:rsid w:val="00E75F57"/>
    <w:rsid w:val="00E847AC"/>
    <w:rsid w:val="00E87075"/>
    <w:rsid w:val="00E91373"/>
    <w:rsid w:val="00E914B3"/>
    <w:rsid w:val="00E91E16"/>
    <w:rsid w:val="00E92327"/>
    <w:rsid w:val="00E944C7"/>
    <w:rsid w:val="00EA1128"/>
    <w:rsid w:val="00EA14A1"/>
    <w:rsid w:val="00EA2410"/>
    <w:rsid w:val="00EA25C8"/>
    <w:rsid w:val="00EA29FF"/>
    <w:rsid w:val="00EA2CE5"/>
    <w:rsid w:val="00EB118D"/>
    <w:rsid w:val="00EB1C33"/>
    <w:rsid w:val="00EB221D"/>
    <w:rsid w:val="00EB255D"/>
    <w:rsid w:val="00EB7FAD"/>
    <w:rsid w:val="00EC02A2"/>
    <w:rsid w:val="00EC2992"/>
    <w:rsid w:val="00EC2E28"/>
    <w:rsid w:val="00EC587E"/>
    <w:rsid w:val="00EC5AF7"/>
    <w:rsid w:val="00EE0D06"/>
    <w:rsid w:val="00EE7A41"/>
    <w:rsid w:val="00EF17AC"/>
    <w:rsid w:val="00EF242F"/>
    <w:rsid w:val="00EF3DFC"/>
    <w:rsid w:val="00EF682B"/>
    <w:rsid w:val="00EF6E1B"/>
    <w:rsid w:val="00EF7392"/>
    <w:rsid w:val="00EF7D75"/>
    <w:rsid w:val="00F0210C"/>
    <w:rsid w:val="00F04E97"/>
    <w:rsid w:val="00F06D10"/>
    <w:rsid w:val="00F108FD"/>
    <w:rsid w:val="00F12CC4"/>
    <w:rsid w:val="00F138E7"/>
    <w:rsid w:val="00F14299"/>
    <w:rsid w:val="00F209B7"/>
    <w:rsid w:val="00F20D2A"/>
    <w:rsid w:val="00F211D8"/>
    <w:rsid w:val="00F213CD"/>
    <w:rsid w:val="00F21FC7"/>
    <w:rsid w:val="00F23CB2"/>
    <w:rsid w:val="00F253C9"/>
    <w:rsid w:val="00F2625F"/>
    <w:rsid w:val="00F270C5"/>
    <w:rsid w:val="00F334B2"/>
    <w:rsid w:val="00F3359E"/>
    <w:rsid w:val="00F336AC"/>
    <w:rsid w:val="00F33DC9"/>
    <w:rsid w:val="00F33F7A"/>
    <w:rsid w:val="00F37546"/>
    <w:rsid w:val="00F376F3"/>
    <w:rsid w:val="00F37A1A"/>
    <w:rsid w:val="00F436E7"/>
    <w:rsid w:val="00F43802"/>
    <w:rsid w:val="00F443A0"/>
    <w:rsid w:val="00F44B4F"/>
    <w:rsid w:val="00F45458"/>
    <w:rsid w:val="00F46771"/>
    <w:rsid w:val="00F5028C"/>
    <w:rsid w:val="00F50622"/>
    <w:rsid w:val="00F53F17"/>
    <w:rsid w:val="00F564DA"/>
    <w:rsid w:val="00F56C22"/>
    <w:rsid w:val="00F57E03"/>
    <w:rsid w:val="00F60BE8"/>
    <w:rsid w:val="00F63E71"/>
    <w:rsid w:val="00F658FF"/>
    <w:rsid w:val="00F742B4"/>
    <w:rsid w:val="00F8143C"/>
    <w:rsid w:val="00F824C5"/>
    <w:rsid w:val="00F825A4"/>
    <w:rsid w:val="00F8321C"/>
    <w:rsid w:val="00F84B5E"/>
    <w:rsid w:val="00F86933"/>
    <w:rsid w:val="00F90C85"/>
    <w:rsid w:val="00F91C64"/>
    <w:rsid w:val="00F94754"/>
    <w:rsid w:val="00F95723"/>
    <w:rsid w:val="00FA36C0"/>
    <w:rsid w:val="00FA4487"/>
    <w:rsid w:val="00FA70B5"/>
    <w:rsid w:val="00FA73D5"/>
    <w:rsid w:val="00FB20D1"/>
    <w:rsid w:val="00FB5E1B"/>
    <w:rsid w:val="00FB7BED"/>
    <w:rsid w:val="00FC20F7"/>
    <w:rsid w:val="00FC3189"/>
    <w:rsid w:val="00FC4870"/>
    <w:rsid w:val="00FC519F"/>
    <w:rsid w:val="00FC5E14"/>
    <w:rsid w:val="00FD0F88"/>
    <w:rsid w:val="00FD330E"/>
    <w:rsid w:val="00FE0675"/>
    <w:rsid w:val="00FE2044"/>
    <w:rsid w:val="00FF0D1E"/>
    <w:rsid w:val="00FF1C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1A930E"/>
  <w15:docId w15:val="{5959A04F-05EB-46A9-A0DE-E5A8353E7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14B3"/>
    <w:pPr>
      <w:spacing w:after="200" w:line="276" w:lineRule="auto"/>
    </w:pPr>
  </w:style>
  <w:style w:type="paragraph" w:styleId="Antrat1">
    <w:name w:val="heading 1"/>
    <w:basedOn w:val="prastasis"/>
    <w:next w:val="prastasis"/>
    <w:link w:val="Antrat1Diagrama"/>
    <w:uiPriority w:val="9"/>
    <w:qFormat/>
    <w:rsid w:val="001313D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Antrat2">
    <w:name w:val="heading 2"/>
    <w:basedOn w:val="prastasis"/>
    <w:next w:val="prastasis"/>
    <w:link w:val="Antrat2Diagrama"/>
    <w:uiPriority w:val="9"/>
    <w:unhideWhenUsed/>
    <w:qFormat/>
    <w:rsid w:val="001313DD"/>
    <w:pPr>
      <w:keepNext/>
      <w:spacing w:before="60" w:after="60" w:line="240" w:lineRule="auto"/>
      <w:jc w:val="center"/>
      <w:outlineLvl w:val="1"/>
    </w:pPr>
    <w:rPr>
      <w:rFonts w:ascii="Times New Roman" w:eastAsia="Times New Roman" w:hAnsi="Times New Roman" w:cs="Times New Roman"/>
      <w:b/>
      <w:bCs/>
      <w:sz w:val="24"/>
      <w:szCs w:val="24"/>
    </w:rPr>
  </w:style>
  <w:style w:type="paragraph" w:styleId="Antrat3">
    <w:name w:val="heading 3"/>
    <w:basedOn w:val="prastasis"/>
    <w:next w:val="prastasis"/>
    <w:link w:val="Antrat3Diagrama"/>
    <w:uiPriority w:val="9"/>
    <w:unhideWhenUsed/>
    <w:qFormat/>
    <w:rsid w:val="001313DD"/>
    <w:pPr>
      <w:keepNext/>
      <w:spacing w:before="60" w:after="60" w:line="240" w:lineRule="auto"/>
      <w:outlineLvl w:val="2"/>
    </w:pPr>
    <w:rPr>
      <w:rFonts w:ascii="Times New Roman" w:hAnsi="Times New Roman" w:cs="Times New Roman"/>
      <w:bCs/>
      <w:i/>
      <w:sz w:val="20"/>
      <w:szCs w:val="20"/>
    </w:rPr>
  </w:style>
  <w:style w:type="paragraph" w:styleId="Antrat4">
    <w:name w:val="heading 4"/>
    <w:basedOn w:val="prastasis"/>
    <w:next w:val="prastasis"/>
    <w:link w:val="Antrat4Diagrama"/>
    <w:uiPriority w:val="9"/>
    <w:unhideWhenUsed/>
    <w:qFormat/>
    <w:rsid w:val="001313DD"/>
    <w:pPr>
      <w:keepNext/>
      <w:spacing w:after="0" w:line="240" w:lineRule="auto"/>
      <w:outlineLvl w:val="3"/>
    </w:pPr>
    <w:rPr>
      <w:rFonts w:ascii="Times New Roman" w:eastAsia="Times New Roman" w:hAnsi="Times New Roman" w:cs="Times New Roman"/>
      <w:b/>
      <w:sz w:val="24"/>
      <w:szCs w:val="24"/>
    </w:rPr>
  </w:style>
  <w:style w:type="paragraph" w:styleId="Antrat5">
    <w:name w:val="heading 5"/>
    <w:basedOn w:val="prastasis"/>
    <w:next w:val="prastasis"/>
    <w:link w:val="Antrat5Diagrama"/>
    <w:uiPriority w:val="9"/>
    <w:unhideWhenUsed/>
    <w:qFormat/>
    <w:rsid w:val="00136ACC"/>
    <w:pPr>
      <w:keepNext/>
      <w:spacing w:after="0" w:line="240" w:lineRule="auto"/>
      <w:ind w:firstLine="567"/>
      <w:jc w:val="center"/>
      <w:outlineLvl w:val="4"/>
    </w:pPr>
    <w:rPr>
      <w:rFonts w:ascii="Times New Roman" w:eastAsia="Times New Roman" w:hAnsi="Times New Roman" w:cs="Times New Roman"/>
      <w:b/>
      <w:sz w:val="24"/>
      <w:szCs w:val="24"/>
      <w:lang w:eastAsia="lt-LT"/>
    </w:rPr>
  </w:style>
  <w:style w:type="paragraph" w:styleId="Antrat6">
    <w:name w:val="heading 6"/>
    <w:basedOn w:val="prastasis"/>
    <w:next w:val="prastasis"/>
    <w:link w:val="Antrat6Diagrama"/>
    <w:uiPriority w:val="9"/>
    <w:unhideWhenUsed/>
    <w:qFormat/>
    <w:rsid w:val="00B80B02"/>
    <w:pPr>
      <w:keepNext/>
      <w:spacing w:after="0" w:line="240" w:lineRule="auto"/>
      <w:ind w:firstLine="567"/>
      <w:outlineLvl w:val="5"/>
    </w:pPr>
    <w:rPr>
      <w:rFonts w:ascii="Times New Roman" w:eastAsia="Times New Roman" w:hAnsi="Times New Roman" w:cs="Times New Roman"/>
      <w:b/>
      <w:sz w:val="24"/>
      <w:szCs w:val="24"/>
      <w:lang w:eastAsia="lt-LT"/>
    </w:rPr>
  </w:style>
  <w:style w:type="paragraph" w:styleId="Antrat7">
    <w:name w:val="heading 7"/>
    <w:basedOn w:val="prastasis"/>
    <w:next w:val="prastasis"/>
    <w:link w:val="Antrat7Diagrama"/>
    <w:uiPriority w:val="9"/>
    <w:semiHidden/>
    <w:unhideWhenUsed/>
    <w:qFormat/>
    <w:rsid w:val="001313D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unhideWhenUsed/>
    <w:qFormat/>
    <w:rsid w:val="006238D6"/>
    <w:pPr>
      <w:keepNext/>
      <w:numPr>
        <w:numId w:val="35"/>
      </w:numPr>
      <w:spacing w:after="0" w:line="240" w:lineRule="auto"/>
      <w:ind w:left="0" w:firstLine="0"/>
      <w:jc w:val="center"/>
      <w:outlineLvl w:val="7"/>
    </w:pPr>
    <w:rPr>
      <w:rFonts w:ascii="Times New Roman" w:eastAsia="Times New Roman" w:hAnsi="Times New Roman" w:cs="Times New Roman"/>
      <w:b/>
      <w:color w:val="000000"/>
      <w:sz w:val="24"/>
      <w:szCs w:val="24"/>
    </w:rPr>
  </w:style>
  <w:style w:type="paragraph" w:styleId="Antrat9">
    <w:name w:val="heading 9"/>
    <w:basedOn w:val="prastasis"/>
    <w:next w:val="prastasis"/>
    <w:link w:val="Antrat9Diagrama"/>
    <w:uiPriority w:val="9"/>
    <w:unhideWhenUsed/>
    <w:qFormat/>
    <w:rsid w:val="006238D6"/>
    <w:pPr>
      <w:keepNext/>
      <w:spacing w:after="0" w:line="240" w:lineRule="auto"/>
      <w:ind w:left="1560"/>
      <w:jc w:val="center"/>
      <w:outlineLvl w:val="8"/>
    </w:pPr>
    <w:rPr>
      <w:rFonts w:ascii="Times New Roman" w:eastAsia="Times New Roman" w:hAnsi="Times New Roman" w:cs="Times New Roman"/>
      <w:b/>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13DD"/>
    <w:rPr>
      <w:rFonts w:asciiTheme="majorHAnsi" w:eastAsiaTheme="majorEastAsia" w:hAnsiTheme="majorHAnsi" w:cstheme="majorBidi"/>
      <w:b/>
      <w:bCs/>
      <w:color w:val="2E74B5" w:themeColor="accent1" w:themeShade="BF"/>
      <w:sz w:val="28"/>
      <w:szCs w:val="28"/>
    </w:rPr>
  </w:style>
  <w:style w:type="character" w:customStyle="1" w:styleId="Antrat2Diagrama">
    <w:name w:val="Antraštė 2 Diagrama"/>
    <w:basedOn w:val="Numatytasispastraiposriftas"/>
    <w:link w:val="Antrat2"/>
    <w:uiPriority w:val="9"/>
    <w:rsid w:val="001313DD"/>
    <w:rPr>
      <w:rFonts w:ascii="Times New Roman" w:eastAsia="Times New Roman" w:hAnsi="Times New Roman" w:cs="Times New Roman"/>
      <w:b/>
      <w:bCs/>
      <w:sz w:val="24"/>
      <w:szCs w:val="24"/>
    </w:rPr>
  </w:style>
  <w:style w:type="character" w:customStyle="1" w:styleId="Antrat3Diagrama">
    <w:name w:val="Antraštė 3 Diagrama"/>
    <w:basedOn w:val="Numatytasispastraiposriftas"/>
    <w:link w:val="Antrat3"/>
    <w:uiPriority w:val="9"/>
    <w:rsid w:val="001313DD"/>
    <w:rPr>
      <w:rFonts w:ascii="Times New Roman" w:hAnsi="Times New Roman" w:cs="Times New Roman"/>
      <w:bCs/>
      <w:i/>
      <w:sz w:val="20"/>
      <w:szCs w:val="20"/>
    </w:rPr>
  </w:style>
  <w:style w:type="character" w:customStyle="1" w:styleId="Antrat4Diagrama">
    <w:name w:val="Antraštė 4 Diagrama"/>
    <w:basedOn w:val="Numatytasispastraiposriftas"/>
    <w:link w:val="Antrat4"/>
    <w:uiPriority w:val="9"/>
    <w:rsid w:val="001313DD"/>
    <w:rPr>
      <w:rFonts w:ascii="Times New Roman" w:eastAsia="Times New Roman" w:hAnsi="Times New Roman" w:cs="Times New Roman"/>
      <w:b/>
      <w:sz w:val="24"/>
      <w:szCs w:val="24"/>
    </w:rPr>
  </w:style>
  <w:style w:type="character" w:customStyle="1" w:styleId="Antrat7Diagrama">
    <w:name w:val="Antraštė 7 Diagrama"/>
    <w:basedOn w:val="Numatytasispastraiposriftas"/>
    <w:link w:val="Antrat7"/>
    <w:uiPriority w:val="9"/>
    <w:semiHidden/>
    <w:rsid w:val="001313DD"/>
    <w:rPr>
      <w:rFonts w:asciiTheme="majorHAnsi" w:eastAsiaTheme="majorEastAsia" w:hAnsiTheme="majorHAnsi" w:cstheme="majorBidi"/>
      <w:i/>
      <w:iCs/>
      <w:color w:val="404040" w:themeColor="text1" w:themeTint="BF"/>
    </w:rPr>
  </w:style>
  <w:style w:type="paragraph" w:styleId="Debesliotekstas">
    <w:name w:val="Balloon Text"/>
    <w:basedOn w:val="prastasis"/>
    <w:link w:val="DebesliotekstasDiagrama"/>
    <w:uiPriority w:val="99"/>
    <w:semiHidden/>
    <w:unhideWhenUsed/>
    <w:rsid w:val="001313D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313DD"/>
    <w:rPr>
      <w:rFonts w:ascii="Tahoma" w:hAnsi="Tahoma" w:cs="Tahoma"/>
      <w:sz w:val="16"/>
      <w:szCs w:val="16"/>
    </w:rPr>
  </w:style>
  <w:style w:type="character" w:styleId="Hipersaitas">
    <w:name w:val="Hyperlink"/>
    <w:basedOn w:val="Numatytasispastraiposriftas"/>
    <w:uiPriority w:val="99"/>
    <w:unhideWhenUsed/>
    <w:rsid w:val="001313DD"/>
    <w:rPr>
      <w:color w:val="0563C1" w:themeColor="hyperlink"/>
      <w:u w:val="single"/>
    </w:rPr>
  </w:style>
  <w:style w:type="paragraph" w:styleId="Pagrindiniotekstotrauka">
    <w:name w:val="Body Text Indent"/>
    <w:basedOn w:val="prastasis"/>
    <w:link w:val="PagrindiniotekstotraukaDiagrama"/>
    <w:uiPriority w:val="99"/>
    <w:unhideWhenUsed/>
    <w:rsid w:val="001313DD"/>
    <w:pPr>
      <w:spacing w:before="100" w:beforeAutospacing="1" w:after="100" w:afterAutospacing="1" w:line="240" w:lineRule="auto"/>
      <w:ind w:firstLine="426"/>
      <w:jc w:val="both"/>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1313DD"/>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1313DD"/>
    <w:pPr>
      <w:widowControl w:val="0"/>
      <w:autoSpaceDE w:val="0"/>
      <w:autoSpaceDN w:val="0"/>
      <w:adjustRightInd w:val="0"/>
      <w:spacing w:before="100" w:beforeAutospacing="1" w:after="100" w:afterAutospacing="1" w:line="240" w:lineRule="auto"/>
      <w:ind w:firstLine="567"/>
      <w:jc w:val="both"/>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uiPriority w:val="99"/>
    <w:rsid w:val="001313DD"/>
    <w:rPr>
      <w:rFonts w:ascii="Times New Roman" w:eastAsia="Times New Roman" w:hAnsi="Times New Roman" w:cs="Times New Roman"/>
      <w:sz w:val="24"/>
      <w:szCs w:val="24"/>
    </w:rPr>
  </w:style>
  <w:style w:type="paragraph" w:styleId="Sraopastraipa">
    <w:name w:val="List Paragraph"/>
    <w:basedOn w:val="prastasis"/>
    <w:uiPriority w:val="34"/>
    <w:qFormat/>
    <w:rsid w:val="001313DD"/>
    <w:pPr>
      <w:ind w:left="720"/>
      <w:contextualSpacing/>
    </w:pPr>
  </w:style>
  <w:style w:type="paragraph" w:styleId="Pagrindiniotekstotrauka3">
    <w:name w:val="Body Text Indent 3"/>
    <w:basedOn w:val="prastasis"/>
    <w:link w:val="Pagrindiniotekstotrauka3Diagrama"/>
    <w:uiPriority w:val="99"/>
    <w:unhideWhenUsed/>
    <w:rsid w:val="001313DD"/>
    <w:pPr>
      <w:spacing w:before="100" w:beforeAutospacing="1" w:after="100" w:afterAutospacing="1" w:line="240" w:lineRule="auto"/>
      <w:ind w:firstLine="480"/>
      <w:jc w:val="both"/>
    </w:pPr>
    <w:rPr>
      <w:rFonts w:ascii="Times New Roman" w:eastAsia="Times New Roman" w:hAnsi="Times New Roman" w:cs="Times New Roman"/>
      <w:sz w:val="24"/>
      <w:szCs w:val="24"/>
      <w:lang w:eastAsia="lt-LT"/>
    </w:rPr>
  </w:style>
  <w:style w:type="character" w:customStyle="1" w:styleId="Pagrindiniotekstotrauka3Diagrama">
    <w:name w:val="Pagrindinio teksto įtrauka 3 Diagrama"/>
    <w:basedOn w:val="Numatytasispastraiposriftas"/>
    <w:link w:val="Pagrindiniotekstotrauka3"/>
    <w:uiPriority w:val="99"/>
    <w:rsid w:val="001313DD"/>
    <w:rPr>
      <w:rFonts w:ascii="Times New Roman" w:eastAsia="Times New Roman" w:hAnsi="Times New Roman" w:cs="Times New Roman"/>
      <w:sz w:val="24"/>
      <w:szCs w:val="24"/>
      <w:lang w:eastAsia="lt-LT"/>
    </w:rPr>
  </w:style>
  <w:style w:type="table" w:styleId="Lentelstinklelis">
    <w:name w:val="Table Grid"/>
    <w:basedOn w:val="prastojilentel"/>
    <w:uiPriority w:val="39"/>
    <w:rsid w:val="001313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313DD"/>
    <w:rPr>
      <w:sz w:val="16"/>
      <w:szCs w:val="16"/>
    </w:rPr>
  </w:style>
  <w:style w:type="paragraph" w:styleId="Komentarotekstas">
    <w:name w:val="annotation text"/>
    <w:basedOn w:val="prastasis"/>
    <w:link w:val="KomentarotekstasDiagrama"/>
    <w:uiPriority w:val="99"/>
    <w:unhideWhenUsed/>
    <w:rsid w:val="001313D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13DD"/>
    <w:rPr>
      <w:sz w:val="20"/>
      <w:szCs w:val="20"/>
    </w:rPr>
  </w:style>
  <w:style w:type="paragraph" w:styleId="Komentarotema">
    <w:name w:val="annotation subject"/>
    <w:basedOn w:val="Komentarotekstas"/>
    <w:next w:val="Komentarotekstas"/>
    <w:link w:val="KomentarotemaDiagrama"/>
    <w:uiPriority w:val="99"/>
    <w:semiHidden/>
    <w:unhideWhenUsed/>
    <w:rsid w:val="001313DD"/>
    <w:rPr>
      <w:b/>
      <w:bCs/>
    </w:rPr>
  </w:style>
  <w:style w:type="character" w:customStyle="1" w:styleId="KomentarotemaDiagrama">
    <w:name w:val="Komentaro tema Diagrama"/>
    <w:basedOn w:val="KomentarotekstasDiagrama"/>
    <w:link w:val="Komentarotema"/>
    <w:uiPriority w:val="99"/>
    <w:semiHidden/>
    <w:rsid w:val="001313DD"/>
    <w:rPr>
      <w:b/>
      <w:bCs/>
      <w:sz w:val="20"/>
      <w:szCs w:val="20"/>
    </w:rPr>
  </w:style>
  <w:style w:type="table" w:customStyle="1" w:styleId="Lentelstinklelis1">
    <w:name w:val="Lentelės tinklelis1"/>
    <w:basedOn w:val="prastojilentel"/>
    <w:next w:val="Lentelstinklelis"/>
    <w:uiPriority w:val="99"/>
    <w:rsid w:val="001313D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1313D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313DD"/>
  </w:style>
  <w:style w:type="paragraph" w:styleId="Porat">
    <w:name w:val="footer"/>
    <w:basedOn w:val="prastasis"/>
    <w:link w:val="PoratDiagrama"/>
    <w:uiPriority w:val="99"/>
    <w:unhideWhenUsed/>
    <w:rsid w:val="001313D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313DD"/>
  </w:style>
  <w:style w:type="paragraph" w:styleId="Pagrindinistekstas2">
    <w:name w:val="Body Text 2"/>
    <w:basedOn w:val="prastasis"/>
    <w:link w:val="Pagrindinistekstas2Diagrama"/>
    <w:uiPriority w:val="99"/>
    <w:semiHidden/>
    <w:unhideWhenUsed/>
    <w:rsid w:val="001313D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313DD"/>
  </w:style>
  <w:style w:type="paragraph" w:styleId="Pagrindinistekstas">
    <w:name w:val="Body Text"/>
    <w:basedOn w:val="prastasis"/>
    <w:link w:val="PagrindinistekstasDiagrama"/>
    <w:uiPriority w:val="99"/>
    <w:unhideWhenUsed/>
    <w:rsid w:val="001313DD"/>
    <w:pPr>
      <w:shd w:val="clear" w:color="auto" w:fill="FFFFFF"/>
      <w:tabs>
        <w:tab w:val="left" w:pos="459"/>
      </w:tabs>
      <w:spacing w:after="0" w:line="240" w:lineRule="auto"/>
      <w:jc w:val="both"/>
      <w:textAlignment w:val="baseline"/>
    </w:pPr>
    <w:rPr>
      <w:rFonts w:ascii="Times New Roman" w:eastAsia="Times New Roman" w:hAnsi="Times New Roman" w:cs="Times New Roman"/>
      <w:sz w:val="23"/>
      <w:szCs w:val="23"/>
    </w:rPr>
  </w:style>
  <w:style w:type="character" w:customStyle="1" w:styleId="PagrindinistekstasDiagrama">
    <w:name w:val="Pagrindinis tekstas Diagrama"/>
    <w:basedOn w:val="Numatytasispastraiposriftas"/>
    <w:link w:val="Pagrindinistekstas"/>
    <w:uiPriority w:val="99"/>
    <w:rsid w:val="001313DD"/>
    <w:rPr>
      <w:rFonts w:ascii="Times New Roman" w:eastAsia="Times New Roman" w:hAnsi="Times New Roman" w:cs="Times New Roman"/>
      <w:sz w:val="23"/>
      <w:szCs w:val="23"/>
      <w:shd w:val="clear" w:color="auto" w:fill="FFFFFF"/>
    </w:rPr>
  </w:style>
  <w:style w:type="paragraph" w:styleId="Pagrindinistekstas3">
    <w:name w:val="Body Text 3"/>
    <w:basedOn w:val="prastasis"/>
    <w:link w:val="Pagrindinistekstas3Diagrama"/>
    <w:uiPriority w:val="99"/>
    <w:unhideWhenUsed/>
    <w:rsid w:val="001313DD"/>
    <w:pPr>
      <w:spacing w:after="0" w:line="240" w:lineRule="auto"/>
      <w:jc w:val="both"/>
      <w:textAlignment w:val="baseline"/>
    </w:pPr>
    <w:rPr>
      <w:rFonts w:ascii="Times New Roman" w:eastAsia="Times New Roman" w:hAnsi="Times New Roman" w:cs="Times New Roman"/>
      <w:sz w:val="23"/>
      <w:szCs w:val="23"/>
    </w:rPr>
  </w:style>
  <w:style w:type="character" w:customStyle="1" w:styleId="Pagrindinistekstas3Diagrama">
    <w:name w:val="Pagrindinis tekstas 3 Diagrama"/>
    <w:basedOn w:val="Numatytasispastraiposriftas"/>
    <w:link w:val="Pagrindinistekstas3"/>
    <w:uiPriority w:val="99"/>
    <w:rsid w:val="001313DD"/>
    <w:rPr>
      <w:rFonts w:ascii="Times New Roman" w:eastAsia="Times New Roman" w:hAnsi="Times New Roman" w:cs="Times New Roman"/>
      <w:sz w:val="23"/>
      <w:szCs w:val="23"/>
    </w:rPr>
  </w:style>
  <w:style w:type="character" w:styleId="Perirtashipersaitas">
    <w:name w:val="FollowedHyperlink"/>
    <w:basedOn w:val="Numatytasispastraiposriftas"/>
    <w:uiPriority w:val="99"/>
    <w:semiHidden/>
    <w:unhideWhenUsed/>
    <w:rsid w:val="00725A51"/>
    <w:rPr>
      <w:color w:val="954F72" w:themeColor="followedHyperlink"/>
      <w:u w:val="single"/>
    </w:rPr>
  </w:style>
  <w:style w:type="character" w:customStyle="1" w:styleId="Bodytext">
    <w:name w:val="Body text_"/>
    <w:basedOn w:val="Numatytasispastraiposriftas"/>
    <w:link w:val="BodyText2"/>
    <w:rsid w:val="00D535E0"/>
    <w:rPr>
      <w:sz w:val="21"/>
      <w:szCs w:val="21"/>
      <w:shd w:val="clear" w:color="auto" w:fill="FFFFFF"/>
    </w:rPr>
  </w:style>
  <w:style w:type="paragraph" w:customStyle="1" w:styleId="BodyText2">
    <w:name w:val="Body Text2"/>
    <w:basedOn w:val="prastasis"/>
    <w:link w:val="Bodytext"/>
    <w:rsid w:val="00D535E0"/>
    <w:pPr>
      <w:shd w:val="clear" w:color="auto" w:fill="FFFFFF"/>
      <w:spacing w:after="0" w:line="0" w:lineRule="atLeast"/>
    </w:pPr>
    <w:rPr>
      <w:sz w:val="21"/>
      <w:szCs w:val="21"/>
    </w:rPr>
  </w:style>
  <w:style w:type="paragraph" w:customStyle="1" w:styleId="prastasis1">
    <w:name w:val="Įprastasis1"/>
    <w:rsid w:val="00F95723"/>
    <w:pPr>
      <w:widowControl w:val="0"/>
      <w:suppressAutoHyphens/>
      <w:spacing w:after="200" w:line="276" w:lineRule="auto"/>
    </w:pPr>
    <w:rPr>
      <w:rFonts w:ascii="Times New Roman" w:eastAsia="Calibri" w:hAnsi="Times New Roman" w:cs="Calibri"/>
      <w:color w:val="00000A"/>
      <w:sz w:val="24"/>
      <w:szCs w:val="24"/>
      <w:lang w:val="en-US"/>
    </w:rPr>
  </w:style>
  <w:style w:type="paragraph" w:styleId="Pataisymai">
    <w:name w:val="Revision"/>
    <w:hidden/>
    <w:uiPriority w:val="99"/>
    <w:semiHidden/>
    <w:rsid w:val="00332EFB"/>
    <w:pPr>
      <w:spacing w:after="0" w:line="240" w:lineRule="auto"/>
    </w:pPr>
  </w:style>
  <w:style w:type="character" w:customStyle="1" w:styleId="Antrat5Diagrama">
    <w:name w:val="Antraštė 5 Diagrama"/>
    <w:basedOn w:val="Numatytasispastraiposriftas"/>
    <w:link w:val="Antrat5"/>
    <w:uiPriority w:val="9"/>
    <w:rsid w:val="00136ACC"/>
    <w:rPr>
      <w:rFonts w:ascii="Times New Roman" w:eastAsia="Times New Roman" w:hAnsi="Times New Roman" w:cs="Times New Roman"/>
      <w:b/>
      <w:sz w:val="24"/>
      <w:szCs w:val="24"/>
      <w:lang w:eastAsia="lt-LT"/>
    </w:rPr>
  </w:style>
  <w:style w:type="character" w:customStyle="1" w:styleId="Antrat6Diagrama">
    <w:name w:val="Antraštė 6 Diagrama"/>
    <w:basedOn w:val="Numatytasispastraiposriftas"/>
    <w:link w:val="Antrat6"/>
    <w:uiPriority w:val="9"/>
    <w:rsid w:val="00B80B02"/>
    <w:rPr>
      <w:rFonts w:ascii="Times New Roman" w:eastAsia="Times New Roman" w:hAnsi="Times New Roman" w:cs="Times New Roman"/>
      <w:b/>
      <w:sz w:val="24"/>
      <w:szCs w:val="24"/>
      <w:lang w:eastAsia="lt-LT"/>
    </w:rPr>
  </w:style>
  <w:style w:type="character" w:customStyle="1" w:styleId="Antrat8Diagrama">
    <w:name w:val="Antraštė 8 Diagrama"/>
    <w:basedOn w:val="Numatytasispastraiposriftas"/>
    <w:link w:val="Antrat8"/>
    <w:uiPriority w:val="9"/>
    <w:rsid w:val="006238D6"/>
    <w:rPr>
      <w:rFonts w:ascii="Times New Roman" w:eastAsia="Times New Roman" w:hAnsi="Times New Roman" w:cs="Times New Roman"/>
      <w:b/>
      <w:color w:val="000000"/>
      <w:sz w:val="24"/>
      <w:szCs w:val="24"/>
    </w:rPr>
  </w:style>
  <w:style w:type="character" w:customStyle="1" w:styleId="Antrat9Diagrama">
    <w:name w:val="Antraštė 9 Diagrama"/>
    <w:basedOn w:val="Numatytasispastraiposriftas"/>
    <w:link w:val="Antrat9"/>
    <w:uiPriority w:val="9"/>
    <w:rsid w:val="006238D6"/>
    <w:rPr>
      <w:rFonts w:ascii="Times New Roman" w:eastAsia="Times New Roman" w:hAnsi="Times New Roman" w:cs="Times New Roman"/>
      <w:b/>
      <w:color w:val="000000"/>
      <w:sz w:val="24"/>
      <w:szCs w:val="24"/>
    </w:rPr>
  </w:style>
  <w:style w:type="character" w:styleId="Neapdorotaspaminjimas">
    <w:name w:val="Unresolved Mention"/>
    <w:basedOn w:val="Numatytasispastraiposriftas"/>
    <w:uiPriority w:val="99"/>
    <w:semiHidden/>
    <w:unhideWhenUsed/>
    <w:rsid w:val="003471F7"/>
    <w:rPr>
      <w:color w:val="605E5C"/>
      <w:shd w:val="clear" w:color="auto" w:fill="E1DFDD"/>
    </w:rPr>
  </w:style>
  <w:style w:type="paragraph" w:styleId="Puslapioinaostekstas">
    <w:name w:val="footnote text"/>
    <w:basedOn w:val="prastasis"/>
    <w:link w:val="PuslapioinaostekstasDiagrama"/>
    <w:uiPriority w:val="99"/>
    <w:semiHidden/>
    <w:unhideWhenUsed/>
    <w:rsid w:val="000F2EC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0F2ECA"/>
    <w:rPr>
      <w:sz w:val="20"/>
      <w:szCs w:val="20"/>
    </w:rPr>
  </w:style>
  <w:style w:type="character" w:styleId="Puslapioinaosnuoroda">
    <w:name w:val="footnote reference"/>
    <w:basedOn w:val="Numatytasispastraiposriftas"/>
    <w:uiPriority w:val="99"/>
    <w:unhideWhenUsed/>
    <w:qFormat/>
    <w:rsid w:val="000F2ECA"/>
    <w:rPr>
      <w:vertAlign w:val="superscript"/>
    </w:rPr>
  </w:style>
  <w:style w:type="table" w:customStyle="1" w:styleId="Lentelstinklelis5">
    <w:name w:val="Lentelės tinklelis5"/>
    <w:basedOn w:val="prastojilentel"/>
    <w:next w:val="Lentelstinklelis"/>
    <w:uiPriority w:val="39"/>
    <w:rsid w:val="00D9051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20762">
      <w:bodyDiv w:val="1"/>
      <w:marLeft w:val="0"/>
      <w:marRight w:val="0"/>
      <w:marTop w:val="0"/>
      <w:marBottom w:val="0"/>
      <w:divBdr>
        <w:top w:val="none" w:sz="0" w:space="0" w:color="auto"/>
        <w:left w:val="none" w:sz="0" w:space="0" w:color="auto"/>
        <w:bottom w:val="none" w:sz="0" w:space="0" w:color="auto"/>
        <w:right w:val="none" w:sz="0" w:space="0" w:color="auto"/>
      </w:divBdr>
    </w:div>
    <w:div w:id="123744200">
      <w:bodyDiv w:val="1"/>
      <w:marLeft w:val="0"/>
      <w:marRight w:val="0"/>
      <w:marTop w:val="0"/>
      <w:marBottom w:val="0"/>
      <w:divBdr>
        <w:top w:val="none" w:sz="0" w:space="0" w:color="auto"/>
        <w:left w:val="none" w:sz="0" w:space="0" w:color="auto"/>
        <w:bottom w:val="none" w:sz="0" w:space="0" w:color="auto"/>
        <w:right w:val="none" w:sz="0" w:space="0" w:color="auto"/>
      </w:divBdr>
    </w:div>
    <w:div w:id="165097616">
      <w:bodyDiv w:val="1"/>
      <w:marLeft w:val="0"/>
      <w:marRight w:val="0"/>
      <w:marTop w:val="0"/>
      <w:marBottom w:val="0"/>
      <w:divBdr>
        <w:top w:val="none" w:sz="0" w:space="0" w:color="auto"/>
        <w:left w:val="none" w:sz="0" w:space="0" w:color="auto"/>
        <w:bottom w:val="none" w:sz="0" w:space="0" w:color="auto"/>
        <w:right w:val="none" w:sz="0" w:space="0" w:color="auto"/>
      </w:divBdr>
    </w:div>
    <w:div w:id="402291020">
      <w:bodyDiv w:val="1"/>
      <w:marLeft w:val="0"/>
      <w:marRight w:val="0"/>
      <w:marTop w:val="0"/>
      <w:marBottom w:val="0"/>
      <w:divBdr>
        <w:top w:val="none" w:sz="0" w:space="0" w:color="auto"/>
        <w:left w:val="none" w:sz="0" w:space="0" w:color="auto"/>
        <w:bottom w:val="none" w:sz="0" w:space="0" w:color="auto"/>
        <w:right w:val="none" w:sz="0" w:space="0" w:color="auto"/>
      </w:divBdr>
    </w:div>
    <w:div w:id="708342238">
      <w:bodyDiv w:val="1"/>
      <w:marLeft w:val="0"/>
      <w:marRight w:val="0"/>
      <w:marTop w:val="0"/>
      <w:marBottom w:val="0"/>
      <w:divBdr>
        <w:top w:val="none" w:sz="0" w:space="0" w:color="auto"/>
        <w:left w:val="none" w:sz="0" w:space="0" w:color="auto"/>
        <w:bottom w:val="none" w:sz="0" w:space="0" w:color="auto"/>
        <w:right w:val="none" w:sz="0" w:space="0" w:color="auto"/>
      </w:divBdr>
    </w:div>
    <w:div w:id="731999336">
      <w:bodyDiv w:val="1"/>
      <w:marLeft w:val="0"/>
      <w:marRight w:val="0"/>
      <w:marTop w:val="0"/>
      <w:marBottom w:val="0"/>
      <w:divBdr>
        <w:top w:val="none" w:sz="0" w:space="0" w:color="auto"/>
        <w:left w:val="none" w:sz="0" w:space="0" w:color="auto"/>
        <w:bottom w:val="none" w:sz="0" w:space="0" w:color="auto"/>
        <w:right w:val="none" w:sz="0" w:space="0" w:color="auto"/>
      </w:divBdr>
    </w:div>
    <w:div w:id="870920122">
      <w:bodyDiv w:val="1"/>
      <w:marLeft w:val="0"/>
      <w:marRight w:val="0"/>
      <w:marTop w:val="0"/>
      <w:marBottom w:val="0"/>
      <w:divBdr>
        <w:top w:val="none" w:sz="0" w:space="0" w:color="auto"/>
        <w:left w:val="none" w:sz="0" w:space="0" w:color="auto"/>
        <w:bottom w:val="none" w:sz="0" w:space="0" w:color="auto"/>
        <w:right w:val="none" w:sz="0" w:space="0" w:color="auto"/>
      </w:divBdr>
    </w:div>
    <w:div w:id="931472585">
      <w:bodyDiv w:val="1"/>
      <w:marLeft w:val="0"/>
      <w:marRight w:val="0"/>
      <w:marTop w:val="0"/>
      <w:marBottom w:val="0"/>
      <w:divBdr>
        <w:top w:val="none" w:sz="0" w:space="0" w:color="auto"/>
        <w:left w:val="none" w:sz="0" w:space="0" w:color="auto"/>
        <w:bottom w:val="none" w:sz="0" w:space="0" w:color="auto"/>
        <w:right w:val="none" w:sz="0" w:space="0" w:color="auto"/>
      </w:divBdr>
    </w:div>
    <w:div w:id="1139420628">
      <w:bodyDiv w:val="1"/>
      <w:marLeft w:val="0"/>
      <w:marRight w:val="0"/>
      <w:marTop w:val="0"/>
      <w:marBottom w:val="0"/>
      <w:divBdr>
        <w:top w:val="none" w:sz="0" w:space="0" w:color="auto"/>
        <w:left w:val="none" w:sz="0" w:space="0" w:color="auto"/>
        <w:bottom w:val="none" w:sz="0" w:space="0" w:color="auto"/>
        <w:right w:val="none" w:sz="0" w:space="0" w:color="auto"/>
      </w:divBdr>
    </w:div>
    <w:div w:id="1270429639">
      <w:bodyDiv w:val="1"/>
      <w:marLeft w:val="0"/>
      <w:marRight w:val="0"/>
      <w:marTop w:val="0"/>
      <w:marBottom w:val="0"/>
      <w:divBdr>
        <w:top w:val="none" w:sz="0" w:space="0" w:color="auto"/>
        <w:left w:val="none" w:sz="0" w:space="0" w:color="auto"/>
        <w:bottom w:val="none" w:sz="0" w:space="0" w:color="auto"/>
        <w:right w:val="none" w:sz="0" w:space="0" w:color="auto"/>
      </w:divBdr>
    </w:div>
    <w:div w:id="1318267441">
      <w:bodyDiv w:val="1"/>
      <w:marLeft w:val="0"/>
      <w:marRight w:val="0"/>
      <w:marTop w:val="0"/>
      <w:marBottom w:val="0"/>
      <w:divBdr>
        <w:top w:val="none" w:sz="0" w:space="0" w:color="auto"/>
        <w:left w:val="none" w:sz="0" w:space="0" w:color="auto"/>
        <w:bottom w:val="none" w:sz="0" w:space="0" w:color="auto"/>
        <w:right w:val="none" w:sz="0" w:space="0" w:color="auto"/>
      </w:divBdr>
    </w:div>
    <w:div w:id="1494838330">
      <w:bodyDiv w:val="1"/>
      <w:marLeft w:val="0"/>
      <w:marRight w:val="0"/>
      <w:marTop w:val="0"/>
      <w:marBottom w:val="0"/>
      <w:divBdr>
        <w:top w:val="none" w:sz="0" w:space="0" w:color="auto"/>
        <w:left w:val="none" w:sz="0" w:space="0" w:color="auto"/>
        <w:bottom w:val="none" w:sz="0" w:space="0" w:color="auto"/>
        <w:right w:val="none" w:sz="0" w:space="0" w:color="auto"/>
      </w:divBdr>
    </w:div>
    <w:div w:id="1545749647">
      <w:bodyDiv w:val="1"/>
      <w:marLeft w:val="0"/>
      <w:marRight w:val="0"/>
      <w:marTop w:val="0"/>
      <w:marBottom w:val="0"/>
      <w:divBdr>
        <w:top w:val="none" w:sz="0" w:space="0" w:color="auto"/>
        <w:left w:val="none" w:sz="0" w:space="0" w:color="auto"/>
        <w:bottom w:val="none" w:sz="0" w:space="0" w:color="auto"/>
        <w:right w:val="none" w:sz="0" w:space="0" w:color="auto"/>
      </w:divBdr>
    </w:div>
    <w:div w:id="1592085551">
      <w:bodyDiv w:val="1"/>
      <w:marLeft w:val="0"/>
      <w:marRight w:val="0"/>
      <w:marTop w:val="0"/>
      <w:marBottom w:val="0"/>
      <w:divBdr>
        <w:top w:val="none" w:sz="0" w:space="0" w:color="auto"/>
        <w:left w:val="none" w:sz="0" w:space="0" w:color="auto"/>
        <w:bottom w:val="none" w:sz="0" w:space="0" w:color="auto"/>
        <w:right w:val="none" w:sz="0" w:space="0" w:color="auto"/>
      </w:divBdr>
    </w:div>
    <w:div w:id="1708603673">
      <w:bodyDiv w:val="1"/>
      <w:marLeft w:val="0"/>
      <w:marRight w:val="0"/>
      <w:marTop w:val="0"/>
      <w:marBottom w:val="0"/>
      <w:divBdr>
        <w:top w:val="none" w:sz="0" w:space="0" w:color="auto"/>
        <w:left w:val="none" w:sz="0" w:space="0" w:color="auto"/>
        <w:bottom w:val="none" w:sz="0" w:space="0" w:color="auto"/>
        <w:right w:val="none" w:sz="0" w:space="0" w:color="auto"/>
      </w:divBdr>
    </w:div>
    <w:div w:id="19195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9686E-70E2-4EAC-8616-8CAA017C2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8513</Words>
  <Characters>4853</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VLK PD TS</vt:lpstr>
      <vt:lpstr/>
    </vt:vector>
  </TitlesOfParts>
  <Company/>
  <LinksUpToDate>false</LinksUpToDate>
  <CharactersWithSpaces>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VLK PD TS</dc:title>
  <dc:creator>Kristina Petronytė</dc:creator>
  <cp:lastModifiedBy>Raimonda Zeleckienė</cp:lastModifiedBy>
  <cp:revision>2</cp:revision>
  <cp:lastPrinted>2018-12-03T14:39:00Z</cp:lastPrinted>
  <dcterms:created xsi:type="dcterms:W3CDTF">2025-10-17T06:25:00Z</dcterms:created>
  <dcterms:modified xsi:type="dcterms:W3CDTF">2025-10-17T06:25:00Z</dcterms:modified>
</cp:coreProperties>
</file>